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909"/>
        <w:tblW w:w="10098" w:type="dxa"/>
        <w:tbl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single" w:sz="8" w:space="0" w:color="9F8AB9"/>
        </w:tblBorders>
        <w:tblLayout w:type="fixed"/>
        <w:tblLook w:val="00A0"/>
      </w:tblPr>
      <w:tblGrid>
        <w:gridCol w:w="1188"/>
        <w:gridCol w:w="187"/>
        <w:gridCol w:w="1901"/>
        <w:gridCol w:w="125"/>
        <w:gridCol w:w="2305"/>
        <w:gridCol w:w="102"/>
        <w:gridCol w:w="2193"/>
        <w:gridCol w:w="280"/>
        <w:gridCol w:w="84"/>
        <w:gridCol w:w="152"/>
        <w:gridCol w:w="1581"/>
      </w:tblGrid>
      <w:tr w:rsidR="00174EB4" w:rsidRPr="00E23C5F">
        <w:trPr>
          <w:trHeight w:val="980"/>
        </w:trPr>
        <w:tc>
          <w:tcPr>
            <w:tcW w:w="1375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174EB4" w:rsidRPr="00E23C5F" w:rsidRDefault="00174EB4" w:rsidP="0030078B">
            <w:pPr>
              <w:jc w:val="center"/>
              <w:rPr>
                <w:b/>
                <w:bCs/>
                <w:color w:val="0D0D0D"/>
                <w:sz w:val="20"/>
                <w:szCs w:val="20"/>
              </w:rPr>
            </w:pPr>
            <w:r w:rsidRPr="00E23C5F">
              <w:rPr>
                <w:b/>
                <w:bCs/>
                <w:color w:val="0D0D0D"/>
                <w:sz w:val="20"/>
                <w:szCs w:val="20"/>
              </w:rPr>
              <w:t>Sr. No.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174EB4" w:rsidRPr="00E23C5F" w:rsidRDefault="00174EB4" w:rsidP="002B08FF">
            <w:pPr>
              <w:rPr>
                <w:b/>
                <w:bCs/>
                <w:color w:val="0D0D0D"/>
                <w:sz w:val="20"/>
                <w:szCs w:val="20"/>
              </w:rPr>
            </w:pPr>
            <w:r w:rsidRPr="00E23C5F">
              <w:rPr>
                <w:b/>
                <w:bCs/>
                <w:color w:val="0D0D0D"/>
                <w:sz w:val="20"/>
                <w:szCs w:val="20"/>
              </w:rPr>
              <w:t>Type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174EB4" w:rsidRPr="00E23C5F" w:rsidRDefault="00174EB4" w:rsidP="002B08FF">
            <w:pPr>
              <w:rPr>
                <w:b/>
                <w:bCs/>
                <w:color w:val="0D0D0D"/>
                <w:sz w:val="20"/>
                <w:szCs w:val="20"/>
              </w:rPr>
            </w:pPr>
            <w:r w:rsidRPr="00E23C5F">
              <w:rPr>
                <w:b/>
                <w:bCs/>
                <w:color w:val="0D0D0D"/>
                <w:sz w:val="20"/>
                <w:szCs w:val="20"/>
              </w:rPr>
              <w:t>Area (sqft)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174EB4" w:rsidRPr="00E23C5F" w:rsidRDefault="00174EB4" w:rsidP="0030078B">
            <w:pPr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/>
                <w:sz w:val="20"/>
                <w:szCs w:val="20"/>
              </w:rPr>
              <w:t>Basic Rate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174EB4" w:rsidRPr="00E23C5F" w:rsidRDefault="00174EB4" w:rsidP="0030078B">
            <w:pPr>
              <w:jc w:val="center"/>
              <w:rPr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74EB4" w:rsidRPr="00E23C5F" w:rsidRDefault="00174EB4" w:rsidP="0030078B">
            <w:pPr>
              <w:jc w:val="center"/>
              <w:rPr>
                <w:b/>
                <w:bCs/>
                <w:color w:val="0D0D0D"/>
                <w:sz w:val="20"/>
                <w:szCs w:val="20"/>
              </w:rPr>
            </w:pPr>
            <w:r w:rsidRPr="00E23C5F">
              <w:rPr>
                <w:b/>
                <w:bCs/>
                <w:color w:val="0D0D0D"/>
                <w:sz w:val="20"/>
                <w:szCs w:val="20"/>
              </w:rPr>
              <w:t>Booking Amount</w:t>
            </w:r>
          </w:p>
        </w:tc>
      </w:tr>
      <w:tr w:rsidR="00174EB4" w:rsidRPr="00E23C5F">
        <w:trPr>
          <w:trHeight w:val="143"/>
        </w:trPr>
        <w:tc>
          <w:tcPr>
            <w:tcW w:w="10098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4EB4" w:rsidRPr="00E23C5F" w:rsidRDefault="00174EB4" w:rsidP="007C3DE2">
            <w:pPr>
              <w:rPr>
                <w:b/>
                <w:bCs/>
                <w:color w:val="0D0D0D"/>
                <w:sz w:val="20"/>
                <w:szCs w:val="20"/>
              </w:rPr>
            </w:pPr>
            <w:r w:rsidRPr="00E23C5F">
              <w:rPr>
                <w:b/>
                <w:bCs/>
                <w:color w:val="0D0D0D"/>
                <w:sz w:val="20"/>
                <w:szCs w:val="20"/>
              </w:rPr>
              <w:t xml:space="preserve">APPLICABLE FOR:   TOWER NO. </w:t>
            </w:r>
            <w:r>
              <w:rPr>
                <w:b/>
                <w:bCs/>
                <w:color w:val="0D0D0D"/>
                <w:sz w:val="20"/>
                <w:szCs w:val="20"/>
              </w:rPr>
              <w:t>1&amp;12</w:t>
            </w:r>
          </w:p>
        </w:tc>
      </w:tr>
      <w:tr w:rsidR="00174EB4" w:rsidRPr="00E23C5F">
        <w:trPr>
          <w:trHeight w:val="385"/>
        </w:trPr>
        <w:tc>
          <w:tcPr>
            <w:tcW w:w="1188" w:type="dxa"/>
            <w:tcBorders>
              <w:left w:val="single" w:sz="4" w:space="0" w:color="auto"/>
              <w:right w:val="nil"/>
            </w:tcBorders>
            <w:vAlign w:val="center"/>
          </w:tcPr>
          <w:p w:rsidR="00174EB4" w:rsidRPr="0083227C" w:rsidRDefault="00174EB4" w:rsidP="0030078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88" w:type="dxa"/>
            <w:gridSpan w:val="2"/>
            <w:tcBorders>
              <w:left w:val="nil"/>
              <w:right w:val="nil"/>
            </w:tcBorders>
            <w:vAlign w:val="center"/>
          </w:tcPr>
          <w:p w:rsidR="00174EB4" w:rsidRDefault="00174EB4" w:rsidP="003007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83227C">
              <w:rPr>
                <w:sz w:val="20"/>
                <w:szCs w:val="20"/>
              </w:rPr>
              <w:t xml:space="preserve"> BHK</w:t>
            </w:r>
          </w:p>
        </w:tc>
        <w:tc>
          <w:tcPr>
            <w:tcW w:w="2430" w:type="dxa"/>
            <w:gridSpan w:val="2"/>
            <w:tcBorders>
              <w:left w:val="nil"/>
              <w:right w:val="nil"/>
            </w:tcBorders>
            <w:vAlign w:val="center"/>
          </w:tcPr>
          <w:p w:rsidR="00174EB4" w:rsidRDefault="00174EB4" w:rsidP="0030078B">
            <w:pPr>
              <w:ind w:right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1664                 </w:t>
            </w:r>
          </w:p>
        </w:tc>
        <w:tc>
          <w:tcPr>
            <w:tcW w:w="2575" w:type="dxa"/>
            <w:gridSpan w:val="3"/>
            <w:tcBorders>
              <w:left w:val="nil"/>
              <w:right w:val="nil"/>
            </w:tcBorders>
            <w:vAlign w:val="center"/>
          </w:tcPr>
          <w:p w:rsidR="00174EB4" w:rsidRPr="0083227C" w:rsidRDefault="009C1ADE" w:rsidP="0030078B">
            <w:pPr>
              <w:rPr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31</w:t>
            </w:r>
            <w:r w:rsidR="00174EB4">
              <w:rPr>
                <w:color w:val="0D0D0D"/>
                <w:sz w:val="20"/>
                <w:szCs w:val="20"/>
              </w:rPr>
              <w:t>90/-</w:t>
            </w:r>
          </w:p>
        </w:tc>
        <w:tc>
          <w:tcPr>
            <w:tcW w:w="236" w:type="dxa"/>
            <w:gridSpan w:val="2"/>
            <w:tcBorders>
              <w:left w:val="nil"/>
              <w:right w:val="nil"/>
            </w:tcBorders>
            <w:vAlign w:val="center"/>
          </w:tcPr>
          <w:p w:rsidR="00174EB4" w:rsidRPr="0083227C" w:rsidRDefault="00174EB4" w:rsidP="0030078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nil"/>
              <w:right w:val="single" w:sz="4" w:space="0" w:color="auto"/>
            </w:tcBorders>
            <w:vAlign w:val="center"/>
          </w:tcPr>
          <w:p w:rsidR="00174EB4" w:rsidRPr="0083227C" w:rsidRDefault="00174EB4" w:rsidP="003007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  <w:r w:rsidRPr="0083227C">
              <w:rPr>
                <w:sz w:val="20"/>
                <w:szCs w:val="20"/>
              </w:rPr>
              <w:t>%</w:t>
            </w:r>
            <w:r>
              <w:rPr>
                <w:sz w:val="20"/>
                <w:szCs w:val="20"/>
              </w:rPr>
              <w:t xml:space="preserve"> + ST</w:t>
            </w:r>
          </w:p>
        </w:tc>
      </w:tr>
      <w:tr w:rsidR="00174EB4" w:rsidRPr="00E23C5F">
        <w:trPr>
          <w:trHeight w:val="385"/>
        </w:trPr>
        <w:tc>
          <w:tcPr>
            <w:tcW w:w="1188" w:type="dxa"/>
            <w:tcBorders>
              <w:left w:val="single" w:sz="4" w:space="0" w:color="auto"/>
              <w:right w:val="nil"/>
            </w:tcBorders>
            <w:vAlign w:val="center"/>
          </w:tcPr>
          <w:p w:rsidR="00174EB4" w:rsidRPr="0083227C" w:rsidRDefault="00174EB4" w:rsidP="0030078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88" w:type="dxa"/>
            <w:gridSpan w:val="2"/>
            <w:tcBorders>
              <w:left w:val="nil"/>
              <w:right w:val="nil"/>
            </w:tcBorders>
            <w:vAlign w:val="center"/>
          </w:tcPr>
          <w:p w:rsidR="00174EB4" w:rsidRDefault="00174EB4" w:rsidP="003007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83227C">
              <w:rPr>
                <w:sz w:val="20"/>
                <w:szCs w:val="20"/>
              </w:rPr>
              <w:t xml:space="preserve"> BHK</w:t>
            </w:r>
            <w:r>
              <w:rPr>
                <w:sz w:val="20"/>
                <w:szCs w:val="20"/>
              </w:rPr>
              <w:t xml:space="preserve">+S </w:t>
            </w:r>
          </w:p>
        </w:tc>
        <w:tc>
          <w:tcPr>
            <w:tcW w:w="2430" w:type="dxa"/>
            <w:gridSpan w:val="2"/>
            <w:tcBorders>
              <w:left w:val="nil"/>
              <w:right w:val="nil"/>
            </w:tcBorders>
            <w:vAlign w:val="center"/>
          </w:tcPr>
          <w:p w:rsidR="00174EB4" w:rsidRDefault="00174EB4" w:rsidP="0030078B">
            <w:pPr>
              <w:ind w:right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1738</w:t>
            </w:r>
          </w:p>
        </w:tc>
        <w:tc>
          <w:tcPr>
            <w:tcW w:w="2575" w:type="dxa"/>
            <w:gridSpan w:val="3"/>
            <w:tcBorders>
              <w:left w:val="nil"/>
              <w:right w:val="nil"/>
            </w:tcBorders>
            <w:vAlign w:val="center"/>
          </w:tcPr>
          <w:p w:rsidR="00174EB4" w:rsidRPr="0083227C" w:rsidRDefault="009C1ADE" w:rsidP="0030078B">
            <w:pPr>
              <w:rPr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31</w:t>
            </w:r>
            <w:r w:rsidR="00174EB4">
              <w:rPr>
                <w:color w:val="0D0D0D"/>
                <w:sz w:val="20"/>
                <w:szCs w:val="20"/>
              </w:rPr>
              <w:t>90/-</w:t>
            </w:r>
          </w:p>
        </w:tc>
        <w:tc>
          <w:tcPr>
            <w:tcW w:w="236" w:type="dxa"/>
            <w:gridSpan w:val="2"/>
            <w:tcBorders>
              <w:left w:val="nil"/>
              <w:right w:val="nil"/>
            </w:tcBorders>
            <w:vAlign w:val="center"/>
          </w:tcPr>
          <w:p w:rsidR="00174EB4" w:rsidRPr="0083227C" w:rsidRDefault="00174EB4" w:rsidP="0030078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nil"/>
              <w:right w:val="single" w:sz="4" w:space="0" w:color="auto"/>
            </w:tcBorders>
            <w:vAlign w:val="center"/>
          </w:tcPr>
          <w:p w:rsidR="00174EB4" w:rsidRPr="0083227C" w:rsidRDefault="00174EB4" w:rsidP="003007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  <w:r w:rsidRPr="0083227C">
              <w:rPr>
                <w:sz w:val="20"/>
                <w:szCs w:val="20"/>
              </w:rPr>
              <w:t>%</w:t>
            </w:r>
            <w:r>
              <w:rPr>
                <w:sz w:val="20"/>
                <w:szCs w:val="20"/>
              </w:rPr>
              <w:t xml:space="preserve"> + ST</w:t>
            </w:r>
          </w:p>
        </w:tc>
      </w:tr>
      <w:tr w:rsidR="00174EB4" w:rsidRPr="00E23C5F">
        <w:trPr>
          <w:trHeight w:val="385"/>
        </w:trPr>
        <w:tc>
          <w:tcPr>
            <w:tcW w:w="1188" w:type="dxa"/>
            <w:tcBorders>
              <w:left w:val="single" w:sz="4" w:space="0" w:color="auto"/>
              <w:right w:val="nil"/>
            </w:tcBorders>
            <w:vAlign w:val="center"/>
          </w:tcPr>
          <w:p w:rsidR="00174EB4" w:rsidRPr="0083227C" w:rsidRDefault="00174EB4" w:rsidP="0030078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88" w:type="dxa"/>
            <w:gridSpan w:val="2"/>
            <w:tcBorders>
              <w:left w:val="nil"/>
              <w:right w:val="nil"/>
            </w:tcBorders>
            <w:vAlign w:val="center"/>
          </w:tcPr>
          <w:p w:rsidR="00174EB4" w:rsidRDefault="00174EB4" w:rsidP="003007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BHK+S</w:t>
            </w:r>
          </w:p>
        </w:tc>
        <w:tc>
          <w:tcPr>
            <w:tcW w:w="2430" w:type="dxa"/>
            <w:gridSpan w:val="2"/>
            <w:tcBorders>
              <w:left w:val="nil"/>
              <w:right w:val="nil"/>
            </w:tcBorders>
            <w:vAlign w:val="center"/>
          </w:tcPr>
          <w:p w:rsidR="00174EB4" w:rsidRDefault="00174EB4" w:rsidP="0030078B">
            <w:pPr>
              <w:ind w:right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1765</w:t>
            </w:r>
          </w:p>
        </w:tc>
        <w:tc>
          <w:tcPr>
            <w:tcW w:w="2575" w:type="dxa"/>
            <w:gridSpan w:val="3"/>
            <w:tcBorders>
              <w:left w:val="nil"/>
              <w:right w:val="nil"/>
            </w:tcBorders>
            <w:vAlign w:val="center"/>
          </w:tcPr>
          <w:p w:rsidR="00174EB4" w:rsidRPr="0083227C" w:rsidRDefault="009C1ADE" w:rsidP="0030078B">
            <w:pPr>
              <w:rPr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31</w:t>
            </w:r>
            <w:r w:rsidR="00174EB4">
              <w:rPr>
                <w:color w:val="0D0D0D"/>
                <w:sz w:val="20"/>
                <w:szCs w:val="20"/>
              </w:rPr>
              <w:t xml:space="preserve">90/- </w:t>
            </w:r>
          </w:p>
        </w:tc>
        <w:tc>
          <w:tcPr>
            <w:tcW w:w="236" w:type="dxa"/>
            <w:gridSpan w:val="2"/>
            <w:tcBorders>
              <w:left w:val="nil"/>
              <w:right w:val="nil"/>
            </w:tcBorders>
            <w:vAlign w:val="center"/>
          </w:tcPr>
          <w:p w:rsidR="00174EB4" w:rsidRPr="0083227C" w:rsidRDefault="00174EB4" w:rsidP="0030078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nil"/>
              <w:right w:val="single" w:sz="4" w:space="0" w:color="auto"/>
            </w:tcBorders>
            <w:vAlign w:val="center"/>
          </w:tcPr>
          <w:p w:rsidR="00174EB4" w:rsidRPr="0083227C" w:rsidRDefault="00174EB4" w:rsidP="003007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  <w:r w:rsidRPr="0083227C">
              <w:rPr>
                <w:sz w:val="20"/>
                <w:szCs w:val="20"/>
              </w:rPr>
              <w:t>%</w:t>
            </w:r>
            <w:r>
              <w:rPr>
                <w:sz w:val="20"/>
                <w:szCs w:val="20"/>
              </w:rPr>
              <w:t xml:space="preserve"> + ST</w:t>
            </w:r>
          </w:p>
        </w:tc>
      </w:tr>
      <w:tr w:rsidR="00174EB4" w:rsidRPr="00E23C5F">
        <w:trPr>
          <w:trHeight w:val="385"/>
        </w:trPr>
        <w:tc>
          <w:tcPr>
            <w:tcW w:w="1188" w:type="dxa"/>
            <w:tcBorders>
              <w:left w:val="single" w:sz="4" w:space="0" w:color="auto"/>
              <w:right w:val="nil"/>
            </w:tcBorders>
            <w:vAlign w:val="center"/>
          </w:tcPr>
          <w:p w:rsidR="00174EB4" w:rsidRPr="0083227C" w:rsidRDefault="00174EB4" w:rsidP="0030078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088" w:type="dxa"/>
            <w:gridSpan w:val="2"/>
            <w:tcBorders>
              <w:left w:val="nil"/>
              <w:right w:val="nil"/>
            </w:tcBorders>
            <w:vAlign w:val="center"/>
          </w:tcPr>
          <w:p w:rsidR="00174EB4" w:rsidRDefault="00174EB4" w:rsidP="003007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BHK+S</w:t>
            </w:r>
          </w:p>
        </w:tc>
        <w:tc>
          <w:tcPr>
            <w:tcW w:w="2430" w:type="dxa"/>
            <w:gridSpan w:val="2"/>
            <w:tcBorders>
              <w:left w:val="nil"/>
              <w:right w:val="nil"/>
            </w:tcBorders>
            <w:vAlign w:val="center"/>
          </w:tcPr>
          <w:p w:rsidR="00174EB4" w:rsidRDefault="00174EB4" w:rsidP="0030078B">
            <w:pPr>
              <w:ind w:right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1775</w:t>
            </w:r>
          </w:p>
        </w:tc>
        <w:tc>
          <w:tcPr>
            <w:tcW w:w="2575" w:type="dxa"/>
            <w:gridSpan w:val="3"/>
            <w:tcBorders>
              <w:left w:val="nil"/>
              <w:right w:val="nil"/>
            </w:tcBorders>
            <w:vAlign w:val="center"/>
          </w:tcPr>
          <w:p w:rsidR="00174EB4" w:rsidRPr="0083227C" w:rsidRDefault="009C1ADE" w:rsidP="0030078B">
            <w:pPr>
              <w:rPr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31</w:t>
            </w:r>
            <w:r w:rsidR="00174EB4">
              <w:rPr>
                <w:color w:val="0D0D0D"/>
                <w:sz w:val="20"/>
                <w:szCs w:val="20"/>
              </w:rPr>
              <w:t xml:space="preserve">90/- </w:t>
            </w:r>
          </w:p>
        </w:tc>
        <w:tc>
          <w:tcPr>
            <w:tcW w:w="236" w:type="dxa"/>
            <w:gridSpan w:val="2"/>
            <w:tcBorders>
              <w:left w:val="nil"/>
              <w:right w:val="nil"/>
            </w:tcBorders>
            <w:vAlign w:val="center"/>
          </w:tcPr>
          <w:p w:rsidR="00174EB4" w:rsidRPr="0083227C" w:rsidRDefault="00174EB4" w:rsidP="0030078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nil"/>
              <w:right w:val="single" w:sz="4" w:space="0" w:color="auto"/>
            </w:tcBorders>
            <w:vAlign w:val="center"/>
          </w:tcPr>
          <w:p w:rsidR="00174EB4" w:rsidRPr="0083227C" w:rsidRDefault="00174EB4" w:rsidP="003007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  <w:r w:rsidRPr="0083227C">
              <w:rPr>
                <w:sz w:val="20"/>
                <w:szCs w:val="20"/>
              </w:rPr>
              <w:t>%</w:t>
            </w:r>
            <w:r>
              <w:rPr>
                <w:sz w:val="20"/>
                <w:szCs w:val="20"/>
              </w:rPr>
              <w:t xml:space="preserve"> + ST</w:t>
            </w:r>
          </w:p>
        </w:tc>
      </w:tr>
    </w:tbl>
    <w:p w:rsidR="00174EB4" w:rsidRDefault="00174EB4" w:rsidP="00D01DCF">
      <w:pPr>
        <w:rPr>
          <w:b/>
          <w:bCs/>
          <w:color w:val="0D0D0D"/>
        </w:rPr>
      </w:pPr>
    </w:p>
    <w:p w:rsidR="00174EB4" w:rsidRPr="00D01DCF" w:rsidRDefault="00174EB4" w:rsidP="00D01DCF">
      <w:pPr>
        <w:rPr>
          <w:b/>
          <w:bCs/>
          <w:color w:val="0D0D0D"/>
        </w:rPr>
      </w:pPr>
      <w:r>
        <w:rPr>
          <w:b/>
          <w:bCs/>
          <w:color w:val="0D0D0D"/>
        </w:rPr>
        <w:t>Orchard County, Sector</w:t>
      </w:r>
      <w:r w:rsidRPr="00D01DCF">
        <w:rPr>
          <w:b/>
          <w:bCs/>
          <w:color w:val="0D0D0D"/>
        </w:rPr>
        <w:t xml:space="preserve"> - 115,</w:t>
      </w:r>
      <w:r>
        <w:rPr>
          <w:b/>
          <w:bCs/>
          <w:color w:val="0D0D0D"/>
        </w:rPr>
        <w:t xml:space="preserve"> </w:t>
      </w:r>
      <w:r w:rsidRPr="00D01DCF">
        <w:rPr>
          <w:b/>
          <w:bCs/>
          <w:color w:val="0D0D0D"/>
        </w:rPr>
        <w:t>MOHALI</w:t>
      </w:r>
      <w:r w:rsidRPr="00D01DCF">
        <w:rPr>
          <w:b/>
          <w:bCs/>
          <w:color w:val="0D0D0D"/>
        </w:rPr>
        <w:tab/>
      </w:r>
      <w:r w:rsidRPr="00D01DCF">
        <w:rPr>
          <w:b/>
          <w:bCs/>
          <w:color w:val="0D0D0D"/>
        </w:rPr>
        <w:tab/>
      </w:r>
      <w:r>
        <w:rPr>
          <w:b/>
          <w:bCs/>
          <w:color w:val="0D0D0D"/>
        </w:rPr>
        <w:tab/>
      </w:r>
      <w:r>
        <w:rPr>
          <w:b/>
          <w:bCs/>
          <w:color w:val="0D0D0D"/>
        </w:rPr>
        <w:tab/>
      </w:r>
      <w:r>
        <w:rPr>
          <w:b/>
          <w:bCs/>
          <w:color w:val="0D0D0D"/>
        </w:rPr>
        <w:tab/>
      </w:r>
    </w:p>
    <w:p w:rsidR="00174EB4" w:rsidRPr="00D01DCF" w:rsidRDefault="00174EB4" w:rsidP="00CF2BEC">
      <w:pPr>
        <w:rPr>
          <w:b/>
          <w:bCs/>
          <w:color w:val="0D0D0D"/>
        </w:rPr>
      </w:pPr>
    </w:p>
    <w:p w:rsidR="00174EB4" w:rsidRPr="00E23C5F" w:rsidRDefault="00174EB4" w:rsidP="00D01DCF">
      <w:pPr>
        <w:jc w:val="center"/>
        <w:rPr>
          <w:b/>
          <w:bCs/>
          <w:color w:val="0D0D0D"/>
          <w:sz w:val="28"/>
          <w:szCs w:val="28"/>
        </w:rPr>
      </w:pPr>
      <w:r>
        <w:rPr>
          <w:b/>
          <w:bCs/>
          <w:color w:val="0D0D0D"/>
          <w:sz w:val="28"/>
          <w:szCs w:val="28"/>
        </w:rPr>
        <w:t>TULIP &amp; CARNATION</w:t>
      </w:r>
    </w:p>
    <w:p w:rsidR="00174EB4" w:rsidRPr="004458DB" w:rsidRDefault="00174EB4" w:rsidP="00CF2BEC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color w:val="000000"/>
          <w:sz w:val="22"/>
          <w:szCs w:val="22"/>
        </w:rPr>
      </w:pPr>
      <w:r w:rsidRPr="004458DB">
        <w:rPr>
          <w:rFonts w:ascii="Calibri" w:hAnsi="Calibri" w:cs="Calibri"/>
          <w:color w:val="000000"/>
          <w:sz w:val="22"/>
          <w:szCs w:val="22"/>
        </w:rPr>
        <w:t>Area may vary from Flat to Flat</w:t>
      </w:r>
      <w:bookmarkStart w:id="0" w:name="_GoBack"/>
      <w:bookmarkEnd w:id="0"/>
    </w:p>
    <w:p w:rsidR="00174EB4" w:rsidRDefault="00174EB4"/>
    <w:p w:rsidR="00174EB4" w:rsidRDefault="00174EB4"/>
    <w:p w:rsidR="00174EB4" w:rsidRPr="00E23C5F" w:rsidRDefault="00174EB4" w:rsidP="00CF2BEC">
      <w:pPr>
        <w:jc w:val="center"/>
        <w:rPr>
          <w:b/>
          <w:bCs/>
          <w:color w:val="0D0D0D"/>
          <w:sz w:val="22"/>
          <w:szCs w:val="22"/>
          <w:u w:val="single"/>
        </w:rPr>
      </w:pPr>
      <w:r w:rsidRPr="00E23C5F">
        <w:rPr>
          <w:b/>
          <w:bCs/>
          <w:color w:val="0D0D0D"/>
          <w:sz w:val="22"/>
          <w:szCs w:val="22"/>
          <w:u w:val="single"/>
        </w:rPr>
        <w:t>TIME LINKED PAYMENT PLAN</w:t>
      </w:r>
    </w:p>
    <w:p w:rsidR="00174EB4" w:rsidRPr="00E23C5F" w:rsidRDefault="00174EB4" w:rsidP="00CF2BEC">
      <w:pPr>
        <w:rPr>
          <w:color w:val="0D0D0D"/>
          <w:sz w:val="22"/>
          <w:szCs w:val="22"/>
          <w:u w:val="single"/>
        </w:rPr>
      </w:pPr>
    </w:p>
    <w:p w:rsidR="00174EB4" w:rsidRPr="00E23C5F" w:rsidRDefault="00174EB4" w:rsidP="00CF2BEC">
      <w:pPr>
        <w:jc w:val="center"/>
        <w:rPr>
          <w:b/>
          <w:bCs/>
          <w:color w:val="0D0D0D"/>
          <w:sz w:val="22"/>
          <w:szCs w:val="22"/>
          <w:u w:val="single"/>
        </w:rPr>
      </w:pPr>
      <w:r w:rsidRPr="00E23C5F">
        <w:rPr>
          <w:b/>
          <w:bCs/>
          <w:color w:val="0D0D0D"/>
          <w:sz w:val="22"/>
          <w:szCs w:val="22"/>
          <w:u w:val="single"/>
        </w:rPr>
        <w:t xml:space="preserve">PAYMENT SCHEDULE </w:t>
      </w:r>
    </w:p>
    <w:tbl>
      <w:tblPr>
        <w:tblpPr w:leftFromText="180" w:rightFromText="180" w:vertAnchor="text" w:horzAnchor="margin" w:tblpXSpec="center" w:tblpY="84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48"/>
        <w:gridCol w:w="4140"/>
      </w:tblGrid>
      <w:tr w:rsidR="00174EB4" w:rsidRPr="00E23C5F">
        <w:trPr>
          <w:trHeight w:val="267"/>
        </w:trPr>
        <w:tc>
          <w:tcPr>
            <w:tcW w:w="6048" w:type="dxa"/>
            <w:shd w:val="clear" w:color="auto" w:fill="FFFFFF"/>
          </w:tcPr>
          <w:p w:rsidR="00174EB4" w:rsidRPr="00E23C5F" w:rsidRDefault="00174EB4" w:rsidP="0030078B">
            <w:pPr>
              <w:jc w:val="center"/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>Particulars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>Installments</w:t>
            </w:r>
          </w:p>
        </w:tc>
      </w:tr>
      <w:tr w:rsidR="00174EB4" w:rsidRPr="00E23C5F">
        <w:trPr>
          <w:trHeight w:val="248"/>
        </w:trPr>
        <w:tc>
          <w:tcPr>
            <w:tcW w:w="6048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 xml:space="preserve">At the time of </w:t>
            </w:r>
            <w:r w:rsidRPr="00E23C5F">
              <w:rPr>
                <w:b/>
                <w:bCs/>
                <w:color w:val="0D0D0D"/>
                <w:sz w:val="18"/>
                <w:szCs w:val="18"/>
              </w:rPr>
              <w:t xml:space="preserve"> Booking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color w:val="0D0D0D"/>
                <w:sz w:val="18"/>
                <w:szCs w:val="18"/>
              </w:rPr>
            </w:pPr>
            <w:r>
              <w:rPr>
                <w:rFonts w:eastAsia="Batang"/>
                <w:color w:val="0D0D0D"/>
                <w:sz w:val="18"/>
                <w:szCs w:val="18"/>
              </w:rPr>
              <w:t>05</w:t>
            </w:r>
            <w:r w:rsidRPr="00E23C5F">
              <w:rPr>
                <w:rFonts w:eastAsia="Batang"/>
                <w:color w:val="0D0D0D"/>
                <w:sz w:val="18"/>
                <w:szCs w:val="18"/>
              </w:rPr>
              <w:t>% +  ST</w:t>
            </w:r>
            <w:r>
              <w:rPr>
                <w:rFonts w:eastAsia="Batang"/>
                <w:color w:val="0D0D0D"/>
                <w:sz w:val="18"/>
                <w:szCs w:val="18"/>
              </w:rPr>
              <w:t xml:space="preserve"> of  BSP</w:t>
            </w:r>
          </w:p>
        </w:tc>
      </w:tr>
      <w:tr w:rsidR="00174EB4" w:rsidRPr="00E23C5F">
        <w:trPr>
          <w:trHeight w:val="249"/>
        </w:trPr>
        <w:tc>
          <w:tcPr>
            <w:tcW w:w="6048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 xml:space="preserve">Within </w:t>
            </w:r>
            <w:r>
              <w:rPr>
                <w:rFonts w:eastAsia="Batang"/>
                <w:b/>
                <w:bCs/>
                <w:color w:val="0D0D0D"/>
                <w:sz w:val="18"/>
                <w:szCs w:val="18"/>
              </w:rPr>
              <w:t>45</w:t>
            </w: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 xml:space="preserve"> days from date of </w:t>
            </w:r>
            <w:r w:rsidRPr="00E23C5F">
              <w:rPr>
                <w:b/>
                <w:bCs/>
                <w:color w:val="0D0D0D"/>
                <w:sz w:val="18"/>
                <w:szCs w:val="18"/>
              </w:rPr>
              <w:t xml:space="preserve"> Booking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color w:val="0D0D0D"/>
                <w:sz w:val="18"/>
                <w:szCs w:val="18"/>
              </w:rPr>
            </w:pPr>
            <w:r>
              <w:rPr>
                <w:rFonts w:eastAsia="Batang"/>
                <w:color w:val="0D0D0D"/>
                <w:sz w:val="18"/>
                <w:szCs w:val="18"/>
              </w:rPr>
              <w:t>7.5% + ST of  BSP</w:t>
            </w:r>
          </w:p>
        </w:tc>
      </w:tr>
      <w:tr w:rsidR="00174EB4" w:rsidRPr="00E23C5F">
        <w:trPr>
          <w:trHeight w:val="249"/>
        </w:trPr>
        <w:tc>
          <w:tcPr>
            <w:tcW w:w="6048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>
              <w:rPr>
                <w:rFonts w:eastAsia="Batang"/>
                <w:b/>
                <w:bCs/>
                <w:color w:val="0D0D0D"/>
                <w:sz w:val="18"/>
                <w:szCs w:val="18"/>
              </w:rPr>
              <w:t>Within 90</w:t>
            </w: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 xml:space="preserve"> days from the date of </w:t>
            </w:r>
            <w:r w:rsidRPr="00E23C5F">
              <w:rPr>
                <w:b/>
                <w:bCs/>
                <w:color w:val="0D0D0D"/>
                <w:sz w:val="18"/>
                <w:szCs w:val="18"/>
              </w:rPr>
              <w:t xml:space="preserve"> Booking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color w:val="0D0D0D"/>
                <w:sz w:val="18"/>
                <w:szCs w:val="18"/>
              </w:rPr>
            </w:pPr>
            <w:r>
              <w:rPr>
                <w:color w:val="0D0D0D"/>
                <w:sz w:val="18"/>
                <w:szCs w:val="18"/>
              </w:rPr>
              <w:t>7.5%</w:t>
            </w:r>
            <w:r w:rsidRPr="00E23C5F">
              <w:rPr>
                <w:color w:val="0D0D0D"/>
                <w:sz w:val="18"/>
                <w:szCs w:val="18"/>
              </w:rPr>
              <w:t xml:space="preserve"> + ST</w:t>
            </w:r>
            <w:r>
              <w:rPr>
                <w:color w:val="0D0D0D"/>
                <w:sz w:val="18"/>
                <w:szCs w:val="18"/>
              </w:rPr>
              <w:t xml:space="preserve"> of  BSP</w:t>
            </w:r>
          </w:p>
        </w:tc>
      </w:tr>
      <w:tr w:rsidR="00174EB4" w:rsidRPr="00E23C5F">
        <w:trPr>
          <w:trHeight w:val="249"/>
        </w:trPr>
        <w:tc>
          <w:tcPr>
            <w:tcW w:w="6048" w:type="dxa"/>
            <w:shd w:val="clear" w:color="auto" w:fill="FFFFFF"/>
          </w:tcPr>
          <w:p w:rsidR="00174EB4" w:rsidRDefault="00174EB4" w:rsidP="0030078B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>
              <w:rPr>
                <w:rFonts w:eastAsia="Batang"/>
                <w:b/>
                <w:bCs/>
                <w:color w:val="0D0D0D"/>
                <w:sz w:val="18"/>
                <w:szCs w:val="18"/>
              </w:rPr>
              <w:t>Within 135</w:t>
            </w: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 xml:space="preserve"> days from the date of </w:t>
            </w:r>
            <w:r w:rsidRPr="00E23C5F">
              <w:rPr>
                <w:b/>
                <w:bCs/>
                <w:color w:val="0D0D0D"/>
                <w:sz w:val="18"/>
                <w:szCs w:val="18"/>
              </w:rPr>
              <w:t xml:space="preserve"> Booking</w:t>
            </w:r>
          </w:p>
        </w:tc>
        <w:tc>
          <w:tcPr>
            <w:tcW w:w="4140" w:type="dxa"/>
            <w:shd w:val="clear" w:color="auto" w:fill="FFFFFF"/>
          </w:tcPr>
          <w:p w:rsidR="00174EB4" w:rsidRDefault="00174EB4" w:rsidP="0030078B">
            <w:pPr>
              <w:rPr>
                <w:color w:val="0D0D0D"/>
                <w:sz w:val="18"/>
                <w:szCs w:val="18"/>
              </w:rPr>
            </w:pPr>
            <w:r>
              <w:rPr>
                <w:rFonts w:eastAsia="Batang"/>
                <w:color w:val="0D0D0D"/>
                <w:sz w:val="18"/>
                <w:szCs w:val="18"/>
              </w:rPr>
              <w:t>7.5</w:t>
            </w:r>
            <w:r w:rsidRPr="00E23C5F">
              <w:rPr>
                <w:rFonts w:eastAsia="Batang"/>
                <w:color w:val="0D0D0D"/>
                <w:sz w:val="18"/>
                <w:szCs w:val="18"/>
              </w:rPr>
              <w:t>% + ST</w:t>
            </w:r>
            <w:r>
              <w:rPr>
                <w:rFonts w:eastAsia="Batang"/>
                <w:color w:val="0D0D0D"/>
                <w:sz w:val="18"/>
                <w:szCs w:val="18"/>
              </w:rPr>
              <w:t xml:space="preserve"> of  BSP</w:t>
            </w:r>
          </w:p>
        </w:tc>
      </w:tr>
      <w:tr w:rsidR="00174EB4" w:rsidRPr="00E23C5F">
        <w:trPr>
          <w:trHeight w:val="249"/>
        </w:trPr>
        <w:tc>
          <w:tcPr>
            <w:tcW w:w="6048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>
              <w:rPr>
                <w:rFonts w:eastAsia="Batang"/>
                <w:b/>
                <w:bCs/>
                <w:color w:val="0D0D0D"/>
                <w:sz w:val="18"/>
                <w:szCs w:val="18"/>
              </w:rPr>
              <w:t>Within 180</w:t>
            </w: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 xml:space="preserve"> days from the date of </w:t>
            </w:r>
            <w:r w:rsidRPr="00E23C5F">
              <w:rPr>
                <w:b/>
                <w:bCs/>
                <w:color w:val="0D0D0D"/>
                <w:sz w:val="18"/>
                <w:szCs w:val="18"/>
              </w:rPr>
              <w:t xml:space="preserve"> Booking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30078B">
            <w:pPr>
              <w:rPr>
                <w:color w:val="0D0D0D"/>
                <w:sz w:val="18"/>
                <w:szCs w:val="18"/>
              </w:rPr>
            </w:pPr>
            <w:r>
              <w:rPr>
                <w:color w:val="0D0D0D"/>
                <w:sz w:val="18"/>
                <w:szCs w:val="18"/>
              </w:rPr>
              <w:t>7.5%</w:t>
            </w:r>
            <w:r w:rsidRPr="00E23C5F">
              <w:rPr>
                <w:color w:val="0D0D0D"/>
                <w:sz w:val="18"/>
                <w:szCs w:val="18"/>
              </w:rPr>
              <w:t xml:space="preserve"> + ST</w:t>
            </w:r>
            <w:r>
              <w:rPr>
                <w:color w:val="0D0D0D"/>
                <w:sz w:val="18"/>
                <w:szCs w:val="18"/>
              </w:rPr>
              <w:t xml:space="preserve"> of  BSP</w:t>
            </w:r>
          </w:p>
        </w:tc>
      </w:tr>
      <w:tr w:rsidR="00174EB4" w:rsidRPr="00E23C5F">
        <w:trPr>
          <w:trHeight w:val="248"/>
        </w:trPr>
        <w:tc>
          <w:tcPr>
            <w:tcW w:w="6048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>
              <w:rPr>
                <w:rFonts w:eastAsia="Batang"/>
                <w:b/>
                <w:bCs/>
                <w:color w:val="0D0D0D"/>
                <w:sz w:val="18"/>
                <w:szCs w:val="18"/>
              </w:rPr>
              <w:t>On start of Excavation</w:t>
            </w:r>
          </w:p>
        </w:tc>
        <w:tc>
          <w:tcPr>
            <w:tcW w:w="4140" w:type="dxa"/>
            <w:shd w:val="clear" w:color="auto" w:fill="FFFFFF"/>
          </w:tcPr>
          <w:p w:rsidR="00174EB4" w:rsidRDefault="00174EB4" w:rsidP="0030078B">
            <w:pPr>
              <w:rPr>
                <w:color w:val="0D0D0D"/>
                <w:sz w:val="18"/>
                <w:szCs w:val="18"/>
              </w:rPr>
            </w:pPr>
            <w:r>
              <w:rPr>
                <w:rFonts w:eastAsia="Batang"/>
                <w:color w:val="0D0D0D"/>
                <w:sz w:val="18"/>
                <w:szCs w:val="18"/>
              </w:rPr>
              <w:t>7.5</w:t>
            </w:r>
            <w:r w:rsidRPr="00E23C5F">
              <w:rPr>
                <w:rFonts w:eastAsia="Batang"/>
                <w:color w:val="0D0D0D"/>
                <w:sz w:val="18"/>
                <w:szCs w:val="18"/>
              </w:rPr>
              <w:t>% + ST</w:t>
            </w:r>
            <w:r>
              <w:rPr>
                <w:rFonts w:eastAsia="Batang"/>
                <w:color w:val="0D0D0D"/>
                <w:sz w:val="18"/>
                <w:szCs w:val="18"/>
              </w:rPr>
              <w:t xml:space="preserve"> of  BSP</w:t>
            </w:r>
          </w:p>
        </w:tc>
      </w:tr>
      <w:tr w:rsidR="00174EB4" w:rsidRPr="00E23C5F">
        <w:trPr>
          <w:trHeight w:val="248"/>
        </w:trPr>
        <w:tc>
          <w:tcPr>
            <w:tcW w:w="6048" w:type="dxa"/>
            <w:shd w:val="clear" w:color="auto" w:fill="FFFFFF"/>
          </w:tcPr>
          <w:p w:rsidR="00174EB4" w:rsidRPr="00E23C5F" w:rsidRDefault="00174EB4" w:rsidP="000864D0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>
              <w:rPr>
                <w:rFonts w:eastAsia="Batang"/>
                <w:b/>
                <w:bCs/>
                <w:color w:val="0D0D0D"/>
                <w:sz w:val="18"/>
                <w:szCs w:val="18"/>
              </w:rPr>
              <w:t>On completion of Ground Floors roof slab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0864D0">
            <w:pPr>
              <w:rPr>
                <w:color w:val="0D0D0D"/>
                <w:sz w:val="18"/>
                <w:szCs w:val="18"/>
              </w:rPr>
            </w:pPr>
            <w:r>
              <w:rPr>
                <w:rFonts w:eastAsia="Batang"/>
                <w:color w:val="0D0D0D"/>
                <w:sz w:val="18"/>
                <w:szCs w:val="18"/>
              </w:rPr>
              <w:t>7.5</w:t>
            </w:r>
            <w:r w:rsidRPr="00E23C5F">
              <w:rPr>
                <w:rFonts w:eastAsia="Batang"/>
                <w:color w:val="0D0D0D"/>
                <w:sz w:val="18"/>
                <w:szCs w:val="18"/>
              </w:rPr>
              <w:t>% + ST</w:t>
            </w:r>
            <w:r>
              <w:rPr>
                <w:rFonts w:eastAsia="Batang"/>
                <w:color w:val="0D0D0D"/>
                <w:sz w:val="18"/>
                <w:szCs w:val="18"/>
              </w:rPr>
              <w:t xml:space="preserve"> of  BSP</w:t>
            </w:r>
          </w:p>
        </w:tc>
      </w:tr>
      <w:tr w:rsidR="00174EB4" w:rsidRPr="00E23C5F">
        <w:trPr>
          <w:trHeight w:val="249"/>
        </w:trPr>
        <w:tc>
          <w:tcPr>
            <w:tcW w:w="6048" w:type="dxa"/>
            <w:shd w:val="clear" w:color="auto" w:fill="FFFFFF"/>
          </w:tcPr>
          <w:p w:rsidR="00174EB4" w:rsidRPr="00E23C5F" w:rsidRDefault="00174EB4" w:rsidP="000864D0">
            <w:pPr>
              <w:rPr>
                <w:color w:val="0D0D0D"/>
              </w:rPr>
            </w:pPr>
            <w:r>
              <w:rPr>
                <w:rFonts w:eastAsia="Batang"/>
                <w:b/>
                <w:bCs/>
                <w:color w:val="0D0D0D"/>
                <w:sz w:val="18"/>
                <w:szCs w:val="18"/>
              </w:rPr>
              <w:t>On completion of Third Floor roof slab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0864D0">
            <w:pPr>
              <w:rPr>
                <w:color w:val="0D0D0D"/>
                <w:sz w:val="18"/>
                <w:szCs w:val="18"/>
              </w:rPr>
            </w:pPr>
            <w:r>
              <w:rPr>
                <w:rFonts w:eastAsia="Batang"/>
                <w:color w:val="0D0D0D"/>
                <w:sz w:val="18"/>
                <w:szCs w:val="18"/>
              </w:rPr>
              <w:t>7.5</w:t>
            </w:r>
            <w:r w:rsidRPr="00E23C5F">
              <w:rPr>
                <w:rFonts w:eastAsia="Batang"/>
                <w:color w:val="0D0D0D"/>
                <w:sz w:val="18"/>
                <w:szCs w:val="18"/>
              </w:rPr>
              <w:t>% + ST</w:t>
            </w:r>
            <w:r>
              <w:rPr>
                <w:rFonts w:eastAsia="Batang"/>
                <w:color w:val="0D0D0D"/>
                <w:sz w:val="18"/>
                <w:szCs w:val="18"/>
              </w:rPr>
              <w:t xml:space="preserve"> of  BSP+(</w:t>
            </w:r>
            <w:r>
              <w:rPr>
                <w:color w:val="0D0D0D"/>
                <w:sz w:val="18"/>
                <w:szCs w:val="18"/>
              </w:rPr>
              <w:t>Club Charges</w:t>
            </w:r>
            <w:r w:rsidRPr="00E23C5F">
              <w:rPr>
                <w:color w:val="0D0D0D"/>
                <w:sz w:val="18"/>
                <w:szCs w:val="18"/>
              </w:rPr>
              <w:t xml:space="preserve"> + ST</w:t>
            </w:r>
            <w:r>
              <w:rPr>
                <w:color w:val="0D0D0D"/>
                <w:sz w:val="18"/>
                <w:szCs w:val="18"/>
              </w:rPr>
              <w:t>)</w:t>
            </w:r>
          </w:p>
        </w:tc>
      </w:tr>
      <w:tr w:rsidR="00174EB4" w:rsidRPr="00E23C5F">
        <w:trPr>
          <w:trHeight w:val="248"/>
        </w:trPr>
        <w:tc>
          <w:tcPr>
            <w:tcW w:w="6048" w:type="dxa"/>
            <w:shd w:val="clear" w:color="auto" w:fill="FFFFFF"/>
          </w:tcPr>
          <w:p w:rsidR="00174EB4" w:rsidRPr="00E23C5F" w:rsidRDefault="00174EB4" w:rsidP="000864D0">
            <w:pPr>
              <w:rPr>
                <w:color w:val="0D0D0D"/>
              </w:rPr>
            </w:pPr>
            <w:r>
              <w:rPr>
                <w:rFonts w:eastAsia="Batang"/>
                <w:b/>
                <w:bCs/>
                <w:color w:val="0D0D0D"/>
                <w:sz w:val="18"/>
                <w:szCs w:val="18"/>
              </w:rPr>
              <w:t>On completion of Sixth Floor roof slab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0864D0">
            <w:pPr>
              <w:rPr>
                <w:rFonts w:eastAsia="Batang"/>
                <w:color w:val="0D0D0D"/>
                <w:sz w:val="18"/>
                <w:szCs w:val="18"/>
              </w:rPr>
            </w:pPr>
            <w:r>
              <w:rPr>
                <w:rFonts w:eastAsia="Batang"/>
                <w:color w:val="0D0D0D"/>
                <w:sz w:val="18"/>
                <w:szCs w:val="18"/>
              </w:rPr>
              <w:t xml:space="preserve">7.5% + </w:t>
            </w:r>
            <w:r w:rsidRPr="00E23C5F">
              <w:rPr>
                <w:rFonts w:eastAsia="Batang"/>
                <w:color w:val="0D0D0D"/>
                <w:sz w:val="18"/>
                <w:szCs w:val="18"/>
              </w:rPr>
              <w:t>ST</w:t>
            </w:r>
            <w:r>
              <w:rPr>
                <w:rFonts w:eastAsia="Batang"/>
                <w:color w:val="0D0D0D"/>
                <w:sz w:val="18"/>
                <w:szCs w:val="18"/>
              </w:rPr>
              <w:t xml:space="preserve"> of  BSP</w:t>
            </w:r>
          </w:p>
        </w:tc>
      </w:tr>
      <w:tr w:rsidR="00174EB4" w:rsidRPr="00E23C5F">
        <w:trPr>
          <w:trHeight w:val="231"/>
        </w:trPr>
        <w:tc>
          <w:tcPr>
            <w:tcW w:w="6048" w:type="dxa"/>
            <w:shd w:val="clear" w:color="auto" w:fill="FFFFFF"/>
          </w:tcPr>
          <w:p w:rsidR="00174EB4" w:rsidRPr="00E23C5F" w:rsidRDefault="00174EB4" w:rsidP="000864D0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>
              <w:rPr>
                <w:rFonts w:eastAsia="Batang"/>
                <w:b/>
                <w:bCs/>
                <w:color w:val="0D0D0D"/>
                <w:sz w:val="18"/>
                <w:szCs w:val="18"/>
              </w:rPr>
              <w:t>On completion of Ninth Floor roof slab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0864D0">
            <w:pPr>
              <w:rPr>
                <w:color w:val="0D0D0D"/>
                <w:sz w:val="18"/>
                <w:szCs w:val="18"/>
              </w:rPr>
            </w:pPr>
            <w:r>
              <w:rPr>
                <w:color w:val="0D0D0D"/>
                <w:sz w:val="18"/>
                <w:szCs w:val="18"/>
              </w:rPr>
              <w:t>7.5</w:t>
            </w:r>
            <w:r w:rsidRPr="00E23C5F">
              <w:rPr>
                <w:color w:val="0D0D0D"/>
                <w:sz w:val="18"/>
                <w:szCs w:val="18"/>
              </w:rPr>
              <w:t xml:space="preserve"> % </w:t>
            </w:r>
            <w:r>
              <w:rPr>
                <w:color w:val="0D0D0D"/>
                <w:sz w:val="18"/>
                <w:szCs w:val="18"/>
              </w:rPr>
              <w:t xml:space="preserve">+ST of  BSP </w:t>
            </w:r>
          </w:p>
        </w:tc>
      </w:tr>
      <w:tr w:rsidR="00174EB4" w:rsidRPr="00E23C5F">
        <w:trPr>
          <w:trHeight w:val="302"/>
        </w:trPr>
        <w:tc>
          <w:tcPr>
            <w:tcW w:w="6048" w:type="dxa"/>
            <w:shd w:val="clear" w:color="auto" w:fill="FFFFFF"/>
          </w:tcPr>
          <w:p w:rsidR="00174EB4" w:rsidRPr="00E23C5F" w:rsidRDefault="00174EB4" w:rsidP="000864D0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>
              <w:rPr>
                <w:rFonts w:eastAsia="Batang"/>
                <w:b/>
                <w:bCs/>
                <w:color w:val="0D0D0D"/>
                <w:sz w:val="18"/>
                <w:szCs w:val="18"/>
              </w:rPr>
              <w:t xml:space="preserve">On completion of Twelfth Floor roof slab </w:t>
            </w:r>
          </w:p>
        </w:tc>
        <w:tc>
          <w:tcPr>
            <w:tcW w:w="4140" w:type="dxa"/>
            <w:shd w:val="clear" w:color="auto" w:fill="FFFFFF"/>
          </w:tcPr>
          <w:p w:rsidR="00174EB4" w:rsidRPr="00D156F1" w:rsidRDefault="00174EB4" w:rsidP="000864D0">
            <w:pPr>
              <w:rPr>
                <w:rFonts w:eastAsia="Batang"/>
                <w:color w:val="0D0D0D"/>
                <w:sz w:val="18"/>
                <w:szCs w:val="18"/>
              </w:rPr>
            </w:pPr>
            <w:r>
              <w:rPr>
                <w:rFonts w:eastAsia="Batang"/>
                <w:color w:val="0D0D0D"/>
                <w:sz w:val="18"/>
                <w:szCs w:val="18"/>
              </w:rPr>
              <w:t>7.5</w:t>
            </w:r>
            <w:r w:rsidRPr="00E23C5F">
              <w:rPr>
                <w:rFonts w:eastAsia="Batang"/>
                <w:color w:val="0D0D0D"/>
                <w:sz w:val="18"/>
                <w:szCs w:val="18"/>
              </w:rPr>
              <w:t>% + ST</w:t>
            </w:r>
            <w:r>
              <w:rPr>
                <w:rFonts w:eastAsia="Batang"/>
                <w:color w:val="0D0D0D"/>
                <w:sz w:val="18"/>
                <w:szCs w:val="18"/>
              </w:rPr>
              <w:t xml:space="preserve"> of  BSP</w:t>
            </w:r>
          </w:p>
        </w:tc>
      </w:tr>
      <w:tr w:rsidR="00174EB4" w:rsidRPr="00E23C5F">
        <w:trPr>
          <w:trHeight w:val="188"/>
        </w:trPr>
        <w:tc>
          <w:tcPr>
            <w:tcW w:w="6048" w:type="dxa"/>
            <w:shd w:val="clear" w:color="auto" w:fill="FFFFFF"/>
          </w:tcPr>
          <w:p w:rsidR="00174EB4" w:rsidRPr="00E23C5F" w:rsidRDefault="00174EB4" w:rsidP="000864D0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>
              <w:rPr>
                <w:rFonts w:eastAsia="Batang"/>
                <w:b/>
                <w:bCs/>
                <w:color w:val="0D0D0D"/>
                <w:sz w:val="18"/>
                <w:szCs w:val="18"/>
              </w:rPr>
              <w:t xml:space="preserve">On completion of Super Structure </w:t>
            </w:r>
          </w:p>
        </w:tc>
        <w:tc>
          <w:tcPr>
            <w:tcW w:w="4140" w:type="dxa"/>
            <w:shd w:val="clear" w:color="auto" w:fill="FFFFFF"/>
          </w:tcPr>
          <w:p w:rsidR="00174EB4" w:rsidRDefault="00174EB4" w:rsidP="000864D0">
            <w:pPr>
              <w:rPr>
                <w:color w:val="0D0D0D"/>
                <w:sz w:val="18"/>
                <w:szCs w:val="18"/>
              </w:rPr>
            </w:pPr>
            <w:r>
              <w:rPr>
                <w:color w:val="0D0D0D"/>
                <w:sz w:val="18"/>
                <w:szCs w:val="18"/>
              </w:rPr>
              <w:t>7.5% + ST of  BSP</w:t>
            </w:r>
          </w:p>
        </w:tc>
      </w:tr>
      <w:tr w:rsidR="00174EB4" w:rsidRPr="00E23C5F">
        <w:trPr>
          <w:trHeight w:val="188"/>
        </w:trPr>
        <w:tc>
          <w:tcPr>
            <w:tcW w:w="6048" w:type="dxa"/>
            <w:shd w:val="clear" w:color="auto" w:fill="FFFFFF"/>
          </w:tcPr>
          <w:p w:rsidR="00174EB4" w:rsidRPr="00E23C5F" w:rsidRDefault="00174EB4" w:rsidP="000864D0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>
              <w:rPr>
                <w:rFonts w:eastAsia="Batang"/>
                <w:b/>
                <w:bCs/>
                <w:color w:val="0D0D0D"/>
                <w:sz w:val="18"/>
                <w:szCs w:val="18"/>
              </w:rPr>
              <w:t>On completion of Internal plastering &amp; Flooring</w:t>
            </w:r>
          </w:p>
        </w:tc>
        <w:tc>
          <w:tcPr>
            <w:tcW w:w="4140" w:type="dxa"/>
            <w:shd w:val="clear" w:color="auto" w:fill="FFFFFF"/>
          </w:tcPr>
          <w:p w:rsidR="00174EB4" w:rsidRDefault="00174EB4" w:rsidP="000864D0">
            <w:pPr>
              <w:rPr>
                <w:color w:val="0D0D0D"/>
                <w:sz w:val="18"/>
                <w:szCs w:val="18"/>
              </w:rPr>
            </w:pPr>
            <w:r>
              <w:rPr>
                <w:color w:val="0D0D0D"/>
                <w:sz w:val="18"/>
                <w:szCs w:val="18"/>
              </w:rPr>
              <w:t>7.5% + ST of  BSP</w:t>
            </w:r>
          </w:p>
        </w:tc>
      </w:tr>
      <w:tr w:rsidR="00174EB4" w:rsidRPr="00E23C5F">
        <w:trPr>
          <w:trHeight w:val="188"/>
        </w:trPr>
        <w:tc>
          <w:tcPr>
            <w:tcW w:w="6048" w:type="dxa"/>
            <w:shd w:val="clear" w:color="auto" w:fill="FFFFFF"/>
          </w:tcPr>
          <w:p w:rsidR="00174EB4" w:rsidRPr="00E23C5F" w:rsidRDefault="00174EB4" w:rsidP="000864D0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>At the time of offer of possession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0864D0">
            <w:pPr>
              <w:rPr>
                <w:color w:val="0D0D0D"/>
                <w:sz w:val="18"/>
                <w:szCs w:val="18"/>
              </w:rPr>
            </w:pPr>
            <w:r>
              <w:rPr>
                <w:color w:val="0D0D0D"/>
                <w:sz w:val="18"/>
                <w:szCs w:val="18"/>
              </w:rPr>
              <w:t>05</w:t>
            </w:r>
            <w:r w:rsidRPr="00E23C5F">
              <w:rPr>
                <w:color w:val="0D0D0D"/>
                <w:sz w:val="18"/>
                <w:szCs w:val="18"/>
              </w:rPr>
              <w:t xml:space="preserve"> % + ST</w:t>
            </w:r>
            <w:r>
              <w:rPr>
                <w:color w:val="0D0D0D"/>
                <w:sz w:val="18"/>
                <w:szCs w:val="18"/>
              </w:rPr>
              <w:t xml:space="preserve"> </w:t>
            </w:r>
            <w:r>
              <w:rPr>
                <w:rFonts w:eastAsia="Batang"/>
                <w:color w:val="0D0D0D"/>
                <w:sz w:val="18"/>
                <w:szCs w:val="18"/>
              </w:rPr>
              <w:t>of  BSP</w:t>
            </w:r>
          </w:p>
          <w:p w:rsidR="00174EB4" w:rsidRPr="00E23C5F" w:rsidRDefault="00174EB4" w:rsidP="000864D0">
            <w:pPr>
              <w:rPr>
                <w:color w:val="0D0D0D"/>
                <w:sz w:val="18"/>
                <w:szCs w:val="18"/>
              </w:rPr>
            </w:pPr>
            <w:r>
              <w:rPr>
                <w:color w:val="0D0D0D"/>
                <w:sz w:val="18"/>
                <w:szCs w:val="18"/>
              </w:rPr>
              <w:t xml:space="preserve">(100% IFMSD </w:t>
            </w:r>
            <w:r w:rsidRPr="00E23C5F">
              <w:rPr>
                <w:color w:val="0D0D0D"/>
                <w:sz w:val="18"/>
                <w:szCs w:val="18"/>
              </w:rPr>
              <w:t>+</w:t>
            </w:r>
            <w:r>
              <w:rPr>
                <w:color w:val="0D0D0D"/>
                <w:sz w:val="18"/>
                <w:szCs w:val="18"/>
              </w:rPr>
              <w:t>IDC Charges +</w:t>
            </w:r>
            <w:r w:rsidRPr="00E23C5F">
              <w:rPr>
                <w:color w:val="0D0D0D"/>
                <w:sz w:val="18"/>
                <w:szCs w:val="18"/>
              </w:rPr>
              <w:t>Stamp Duty + Registration Charges + other charges)</w:t>
            </w:r>
          </w:p>
        </w:tc>
      </w:tr>
    </w:tbl>
    <w:p w:rsidR="00174EB4" w:rsidRPr="00E23C5F" w:rsidRDefault="00174EB4" w:rsidP="00CF2BEC">
      <w:pPr>
        <w:jc w:val="both"/>
        <w:rPr>
          <w:rFonts w:eastAsia="Batang"/>
          <w:b/>
          <w:bCs/>
          <w:color w:val="0D0D0D"/>
          <w:sz w:val="16"/>
          <w:szCs w:val="16"/>
        </w:rPr>
      </w:pPr>
    </w:p>
    <w:p w:rsidR="00174EB4" w:rsidRDefault="00174EB4" w:rsidP="00CF2BEC">
      <w:pPr>
        <w:jc w:val="both"/>
        <w:rPr>
          <w:rFonts w:eastAsia="Batang"/>
          <w:b/>
          <w:bCs/>
          <w:color w:val="0D0D0D"/>
          <w:sz w:val="18"/>
          <w:szCs w:val="18"/>
        </w:rPr>
      </w:pPr>
    </w:p>
    <w:p w:rsidR="00174EB4" w:rsidRPr="00E23C5F" w:rsidRDefault="00174EB4" w:rsidP="00CF2BEC">
      <w:pPr>
        <w:ind w:left="360"/>
        <w:jc w:val="both"/>
        <w:rPr>
          <w:rFonts w:eastAsia="Batang"/>
          <w:b/>
          <w:bCs/>
          <w:color w:val="0D0D0D"/>
          <w:sz w:val="18"/>
          <w:szCs w:val="18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  <w:sz w:val="18"/>
          <w:szCs w:val="18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  <w:sz w:val="18"/>
          <w:szCs w:val="18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  <w:sz w:val="18"/>
          <w:szCs w:val="18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  <w:sz w:val="18"/>
          <w:szCs w:val="18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  <w:sz w:val="18"/>
          <w:szCs w:val="18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  <w:sz w:val="18"/>
          <w:szCs w:val="18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  <w:sz w:val="18"/>
          <w:szCs w:val="18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  <w:sz w:val="18"/>
          <w:szCs w:val="18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  <w:sz w:val="18"/>
          <w:szCs w:val="18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  <w:sz w:val="18"/>
          <w:szCs w:val="18"/>
        </w:rPr>
      </w:pPr>
    </w:p>
    <w:p w:rsidR="00174EB4" w:rsidRPr="00CF2BEC" w:rsidRDefault="00174EB4" w:rsidP="0025448B">
      <w:pPr>
        <w:ind w:left="360"/>
        <w:jc w:val="center"/>
        <w:rPr>
          <w:rFonts w:eastAsia="Batang"/>
          <w:b/>
          <w:bCs/>
          <w:color w:val="0D0D0D"/>
        </w:rPr>
      </w:pPr>
      <w:r>
        <w:rPr>
          <w:rFonts w:eastAsia="Batang"/>
          <w:b/>
          <w:bCs/>
          <w:color w:val="0D0D0D"/>
        </w:rPr>
        <w:t>DOWN PAYMENT PLAN</w:t>
      </w:r>
    </w:p>
    <w:p w:rsidR="00174EB4" w:rsidRPr="00E23C5F" w:rsidRDefault="00174EB4" w:rsidP="00CF2BEC">
      <w:pPr>
        <w:ind w:left="360"/>
        <w:jc w:val="both"/>
        <w:rPr>
          <w:rFonts w:eastAsia="Batang"/>
          <w:b/>
          <w:bCs/>
          <w:color w:val="0D0D0D"/>
          <w:sz w:val="18"/>
          <w:szCs w:val="18"/>
        </w:rPr>
      </w:pPr>
    </w:p>
    <w:tbl>
      <w:tblPr>
        <w:tblpPr w:leftFromText="180" w:rightFromText="180" w:vertAnchor="text" w:horzAnchor="margin" w:tblpXSpec="center" w:tblpY="84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48"/>
        <w:gridCol w:w="4140"/>
      </w:tblGrid>
      <w:tr w:rsidR="00174EB4" w:rsidRPr="00E23C5F">
        <w:trPr>
          <w:trHeight w:val="267"/>
        </w:trPr>
        <w:tc>
          <w:tcPr>
            <w:tcW w:w="6048" w:type="dxa"/>
            <w:shd w:val="clear" w:color="auto" w:fill="FFFFFF"/>
          </w:tcPr>
          <w:p w:rsidR="00174EB4" w:rsidRDefault="00174EB4" w:rsidP="0030078B">
            <w:pPr>
              <w:jc w:val="center"/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</w:p>
          <w:p w:rsidR="00174EB4" w:rsidRPr="00E23C5F" w:rsidRDefault="00174EB4" w:rsidP="0030078B">
            <w:pPr>
              <w:jc w:val="center"/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>Installments</w:t>
            </w:r>
          </w:p>
        </w:tc>
      </w:tr>
      <w:tr w:rsidR="00174EB4" w:rsidRPr="00E23C5F">
        <w:trPr>
          <w:trHeight w:val="248"/>
        </w:trPr>
        <w:tc>
          <w:tcPr>
            <w:tcW w:w="6048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 xml:space="preserve">At the time of </w:t>
            </w:r>
            <w:r w:rsidRPr="00E23C5F">
              <w:rPr>
                <w:b/>
                <w:bCs/>
                <w:color w:val="0D0D0D"/>
                <w:sz w:val="18"/>
                <w:szCs w:val="18"/>
              </w:rPr>
              <w:t xml:space="preserve"> Booking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color w:val="0D0D0D"/>
                <w:sz w:val="18"/>
                <w:szCs w:val="18"/>
              </w:rPr>
            </w:pPr>
            <w:r>
              <w:rPr>
                <w:rFonts w:eastAsia="Batang"/>
                <w:color w:val="0D0D0D"/>
                <w:sz w:val="18"/>
                <w:szCs w:val="18"/>
              </w:rPr>
              <w:t>05</w:t>
            </w:r>
            <w:r w:rsidRPr="00E23C5F">
              <w:rPr>
                <w:rFonts w:eastAsia="Batang"/>
                <w:color w:val="0D0D0D"/>
                <w:sz w:val="18"/>
                <w:szCs w:val="18"/>
              </w:rPr>
              <w:t>% +  ST</w:t>
            </w:r>
            <w:r>
              <w:rPr>
                <w:rFonts w:eastAsia="Batang"/>
                <w:color w:val="0D0D0D"/>
                <w:sz w:val="18"/>
                <w:szCs w:val="18"/>
              </w:rPr>
              <w:t xml:space="preserve"> of  BSP</w:t>
            </w:r>
          </w:p>
        </w:tc>
      </w:tr>
      <w:tr w:rsidR="00174EB4" w:rsidRPr="00E23C5F">
        <w:trPr>
          <w:trHeight w:val="249"/>
        </w:trPr>
        <w:tc>
          <w:tcPr>
            <w:tcW w:w="6048" w:type="dxa"/>
            <w:shd w:val="clear" w:color="auto" w:fill="FFFFFF"/>
          </w:tcPr>
          <w:p w:rsidR="00174EB4" w:rsidRDefault="00174EB4" w:rsidP="0030078B">
            <w:pPr>
              <w:rPr>
                <w:b/>
                <w:bCs/>
                <w:color w:val="0D0D0D"/>
                <w:sz w:val="18"/>
                <w:szCs w:val="18"/>
              </w:rPr>
            </w:pP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 xml:space="preserve">Within </w:t>
            </w:r>
            <w:r>
              <w:rPr>
                <w:rFonts w:eastAsia="Batang"/>
                <w:b/>
                <w:bCs/>
                <w:color w:val="0D0D0D"/>
                <w:sz w:val="18"/>
                <w:szCs w:val="18"/>
              </w:rPr>
              <w:t>45</w:t>
            </w: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 xml:space="preserve"> days from date of </w:t>
            </w:r>
            <w:r w:rsidRPr="00E23C5F">
              <w:rPr>
                <w:b/>
                <w:bCs/>
                <w:color w:val="0D0D0D"/>
                <w:sz w:val="18"/>
                <w:szCs w:val="18"/>
              </w:rPr>
              <w:t xml:space="preserve"> Booking</w:t>
            </w:r>
          </w:p>
          <w:p w:rsidR="00174EB4" w:rsidRPr="00E23C5F" w:rsidRDefault="00174EB4" w:rsidP="0030078B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>
              <w:rPr>
                <w:b/>
                <w:bCs/>
                <w:color w:val="0D0D0D"/>
                <w:sz w:val="18"/>
                <w:szCs w:val="18"/>
              </w:rPr>
              <w:t>(Discount of 10% on 90% Payment)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color w:val="0D0D0D"/>
                <w:sz w:val="18"/>
                <w:szCs w:val="18"/>
              </w:rPr>
            </w:pPr>
            <w:r>
              <w:rPr>
                <w:rFonts w:eastAsia="Batang"/>
                <w:color w:val="0D0D0D"/>
                <w:sz w:val="18"/>
                <w:szCs w:val="18"/>
              </w:rPr>
              <w:t>90%  + ST of  BSP + (Club Charges + ST)</w:t>
            </w:r>
          </w:p>
        </w:tc>
      </w:tr>
      <w:tr w:rsidR="00174EB4" w:rsidRPr="00E23C5F">
        <w:trPr>
          <w:trHeight w:val="249"/>
        </w:trPr>
        <w:tc>
          <w:tcPr>
            <w:tcW w:w="6048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>At the time of offer of possession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30078B">
            <w:pPr>
              <w:rPr>
                <w:color w:val="0D0D0D"/>
                <w:sz w:val="18"/>
                <w:szCs w:val="18"/>
              </w:rPr>
            </w:pPr>
            <w:r>
              <w:rPr>
                <w:color w:val="0D0D0D"/>
                <w:sz w:val="18"/>
                <w:szCs w:val="18"/>
              </w:rPr>
              <w:t>05</w:t>
            </w:r>
            <w:r w:rsidRPr="00E23C5F">
              <w:rPr>
                <w:color w:val="0D0D0D"/>
                <w:sz w:val="18"/>
                <w:szCs w:val="18"/>
              </w:rPr>
              <w:t xml:space="preserve"> % + ST</w:t>
            </w:r>
            <w:r>
              <w:rPr>
                <w:color w:val="0D0D0D"/>
                <w:sz w:val="18"/>
                <w:szCs w:val="18"/>
              </w:rPr>
              <w:t xml:space="preserve"> </w:t>
            </w:r>
            <w:r>
              <w:rPr>
                <w:rFonts w:eastAsia="Batang"/>
                <w:color w:val="0D0D0D"/>
                <w:sz w:val="18"/>
                <w:szCs w:val="18"/>
              </w:rPr>
              <w:t>of  BSP</w:t>
            </w:r>
          </w:p>
          <w:p w:rsidR="00174EB4" w:rsidRPr="00E23C5F" w:rsidRDefault="00174EB4" w:rsidP="0030078B">
            <w:pPr>
              <w:rPr>
                <w:rFonts w:eastAsia="Batang"/>
                <w:color w:val="0D0D0D"/>
                <w:sz w:val="18"/>
                <w:szCs w:val="18"/>
              </w:rPr>
            </w:pPr>
            <w:r>
              <w:rPr>
                <w:color w:val="0D0D0D"/>
                <w:sz w:val="18"/>
                <w:szCs w:val="18"/>
              </w:rPr>
              <w:t xml:space="preserve">(100% IFMSD </w:t>
            </w:r>
            <w:r w:rsidRPr="00E23C5F">
              <w:rPr>
                <w:color w:val="0D0D0D"/>
                <w:sz w:val="18"/>
                <w:szCs w:val="18"/>
              </w:rPr>
              <w:t>+</w:t>
            </w:r>
            <w:r>
              <w:rPr>
                <w:color w:val="0D0D0D"/>
                <w:sz w:val="18"/>
                <w:szCs w:val="18"/>
              </w:rPr>
              <w:t>IDC Charges +</w:t>
            </w:r>
            <w:r w:rsidRPr="00E23C5F">
              <w:rPr>
                <w:color w:val="0D0D0D"/>
                <w:sz w:val="18"/>
                <w:szCs w:val="18"/>
              </w:rPr>
              <w:t>Stamp Duty + Registration Charges + other charges)</w:t>
            </w:r>
          </w:p>
        </w:tc>
      </w:tr>
    </w:tbl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jc w:val="both"/>
        <w:rPr>
          <w:rFonts w:eastAsia="Batang"/>
          <w:b/>
          <w:bCs/>
          <w:color w:val="0D0D0D"/>
        </w:rPr>
      </w:pPr>
    </w:p>
    <w:p w:rsidR="00174EB4" w:rsidRDefault="00174EB4" w:rsidP="0025448B">
      <w:pPr>
        <w:ind w:left="360"/>
        <w:jc w:val="center"/>
        <w:rPr>
          <w:rFonts w:eastAsia="Batang"/>
          <w:b/>
          <w:bCs/>
          <w:color w:val="0D0D0D"/>
        </w:rPr>
      </w:pPr>
      <w:r>
        <w:rPr>
          <w:rFonts w:eastAsia="Batang"/>
          <w:b/>
          <w:bCs/>
          <w:color w:val="0D0D0D"/>
        </w:rPr>
        <w:t>SUBVENTION PLAN</w:t>
      </w: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tbl>
      <w:tblPr>
        <w:tblpPr w:leftFromText="180" w:rightFromText="180" w:vertAnchor="text" w:horzAnchor="margin" w:tblpXSpec="center" w:tblpY="84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48"/>
        <w:gridCol w:w="4140"/>
      </w:tblGrid>
      <w:tr w:rsidR="00174EB4" w:rsidRPr="00E23C5F">
        <w:trPr>
          <w:trHeight w:val="267"/>
        </w:trPr>
        <w:tc>
          <w:tcPr>
            <w:tcW w:w="6048" w:type="dxa"/>
            <w:shd w:val="clear" w:color="auto" w:fill="FFFFFF"/>
          </w:tcPr>
          <w:p w:rsidR="00174EB4" w:rsidRPr="00E23C5F" w:rsidRDefault="00174EB4" w:rsidP="0030078B">
            <w:pPr>
              <w:jc w:val="center"/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>Particulars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>Installments</w:t>
            </w:r>
          </w:p>
        </w:tc>
      </w:tr>
      <w:tr w:rsidR="00174EB4" w:rsidRPr="00E23C5F">
        <w:trPr>
          <w:trHeight w:val="248"/>
        </w:trPr>
        <w:tc>
          <w:tcPr>
            <w:tcW w:w="6048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 xml:space="preserve">At the time of </w:t>
            </w:r>
            <w:r w:rsidRPr="00E23C5F">
              <w:rPr>
                <w:b/>
                <w:bCs/>
                <w:color w:val="0D0D0D"/>
                <w:sz w:val="18"/>
                <w:szCs w:val="18"/>
              </w:rPr>
              <w:t xml:space="preserve"> Booking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color w:val="0D0D0D"/>
                <w:sz w:val="18"/>
                <w:szCs w:val="18"/>
              </w:rPr>
            </w:pPr>
            <w:r>
              <w:rPr>
                <w:rFonts w:eastAsia="Batang"/>
                <w:color w:val="0D0D0D"/>
                <w:sz w:val="18"/>
                <w:szCs w:val="18"/>
              </w:rPr>
              <w:t>05</w:t>
            </w:r>
            <w:r w:rsidRPr="00E23C5F">
              <w:rPr>
                <w:rFonts w:eastAsia="Batang"/>
                <w:color w:val="0D0D0D"/>
                <w:sz w:val="18"/>
                <w:szCs w:val="18"/>
              </w:rPr>
              <w:t>% +  ST</w:t>
            </w:r>
            <w:r>
              <w:rPr>
                <w:rFonts w:eastAsia="Batang"/>
                <w:color w:val="0D0D0D"/>
                <w:sz w:val="18"/>
                <w:szCs w:val="18"/>
              </w:rPr>
              <w:t xml:space="preserve"> of  BSP</w:t>
            </w:r>
          </w:p>
        </w:tc>
      </w:tr>
      <w:tr w:rsidR="00174EB4" w:rsidRPr="00E23C5F">
        <w:trPr>
          <w:trHeight w:val="249"/>
        </w:trPr>
        <w:tc>
          <w:tcPr>
            <w:tcW w:w="6048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 xml:space="preserve">Within </w:t>
            </w:r>
            <w:r>
              <w:rPr>
                <w:rFonts w:eastAsia="Batang"/>
                <w:b/>
                <w:bCs/>
                <w:color w:val="0D0D0D"/>
                <w:sz w:val="18"/>
                <w:szCs w:val="18"/>
              </w:rPr>
              <w:t>45</w:t>
            </w: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 xml:space="preserve"> days from date of </w:t>
            </w:r>
            <w:r w:rsidRPr="00E23C5F">
              <w:rPr>
                <w:b/>
                <w:bCs/>
                <w:color w:val="0D0D0D"/>
                <w:sz w:val="18"/>
                <w:szCs w:val="18"/>
              </w:rPr>
              <w:t xml:space="preserve"> Booking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color w:val="0D0D0D"/>
                <w:sz w:val="18"/>
                <w:szCs w:val="18"/>
              </w:rPr>
            </w:pPr>
            <w:r>
              <w:rPr>
                <w:rFonts w:eastAsia="Batang"/>
                <w:color w:val="0D0D0D"/>
                <w:sz w:val="18"/>
                <w:szCs w:val="18"/>
              </w:rPr>
              <w:t>7.5% + ST of  BSP</w:t>
            </w:r>
          </w:p>
        </w:tc>
      </w:tr>
      <w:tr w:rsidR="00174EB4" w:rsidRPr="00E23C5F">
        <w:trPr>
          <w:trHeight w:val="249"/>
        </w:trPr>
        <w:tc>
          <w:tcPr>
            <w:tcW w:w="6048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>
              <w:rPr>
                <w:rFonts w:eastAsia="Batang"/>
                <w:b/>
                <w:bCs/>
                <w:color w:val="0D0D0D"/>
                <w:sz w:val="18"/>
                <w:szCs w:val="18"/>
              </w:rPr>
              <w:t>Within 90</w:t>
            </w: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 xml:space="preserve"> days from the date of </w:t>
            </w:r>
            <w:r w:rsidRPr="00E23C5F">
              <w:rPr>
                <w:b/>
                <w:bCs/>
                <w:color w:val="0D0D0D"/>
                <w:sz w:val="18"/>
                <w:szCs w:val="18"/>
              </w:rPr>
              <w:t xml:space="preserve"> Booking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color w:val="0D0D0D"/>
                <w:sz w:val="18"/>
                <w:szCs w:val="18"/>
              </w:rPr>
            </w:pPr>
            <w:r>
              <w:rPr>
                <w:color w:val="0D0D0D"/>
                <w:sz w:val="18"/>
                <w:szCs w:val="18"/>
              </w:rPr>
              <w:t>7.5%</w:t>
            </w:r>
            <w:r w:rsidRPr="00E23C5F">
              <w:rPr>
                <w:color w:val="0D0D0D"/>
                <w:sz w:val="18"/>
                <w:szCs w:val="18"/>
              </w:rPr>
              <w:t xml:space="preserve"> + ST</w:t>
            </w:r>
            <w:r>
              <w:rPr>
                <w:color w:val="0D0D0D"/>
                <w:sz w:val="18"/>
                <w:szCs w:val="18"/>
              </w:rPr>
              <w:t xml:space="preserve"> of  BSP</w:t>
            </w:r>
          </w:p>
        </w:tc>
      </w:tr>
      <w:tr w:rsidR="00174EB4" w:rsidRPr="00E23C5F">
        <w:trPr>
          <w:trHeight w:val="249"/>
        </w:trPr>
        <w:tc>
          <w:tcPr>
            <w:tcW w:w="6048" w:type="dxa"/>
            <w:shd w:val="clear" w:color="auto" w:fill="FFFFFF"/>
          </w:tcPr>
          <w:p w:rsidR="00174EB4" w:rsidRDefault="00174EB4" w:rsidP="0030078B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>
              <w:rPr>
                <w:rFonts w:eastAsia="Batang"/>
                <w:b/>
                <w:bCs/>
                <w:color w:val="0D0D0D"/>
                <w:sz w:val="18"/>
                <w:szCs w:val="18"/>
              </w:rPr>
              <w:t>Bank Subvention</w:t>
            </w:r>
          </w:p>
        </w:tc>
        <w:tc>
          <w:tcPr>
            <w:tcW w:w="4140" w:type="dxa"/>
            <w:shd w:val="clear" w:color="auto" w:fill="FFFFFF"/>
          </w:tcPr>
          <w:p w:rsidR="00174EB4" w:rsidRDefault="00174EB4" w:rsidP="0030078B">
            <w:pPr>
              <w:rPr>
                <w:color w:val="0D0D0D"/>
                <w:sz w:val="18"/>
                <w:szCs w:val="18"/>
              </w:rPr>
            </w:pPr>
            <w:r>
              <w:rPr>
                <w:rFonts w:eastAsia="Batang"/>
                <w:color w:val="0D0D0D"/>
                <w:sz w:val="18"/>
                <w:szCs w:val="18"/>
              </w:rPr>
              <w:t xml:space="preserve">75% </w:t>
            </w:r>
          </w:p>
        </w:tc>
      </w:tr>
      <w:tr w:rsidR="00174EB4" w:rsidRPr="00E23C5F">
        <w:trPr>
          <w:trHeight w:val="249"/>
        </w:trPr>
        <w:tc>
          <w:tcPr>
            <w:tcW w:w="6048" w:type="dxa"/>
            <w:shd w:val="clear" w:color="auto" w:fill="FFFFFF"/>
          </w:tcPr>
          <w:p w:rsidR="00174EB4" w:rsidRPr="00E23C5F" w:rsidRDefault="00174EB4" w:rsidP="0030078B">
            <w:pPr>
              <w:rPr>
                <w:rFonts w:eastAsia="Batang"/>
                <w:b/>
                <w:bCs/>
                <w:color w:val="0D0D0D"/>
                <w:sz w:val="18"/>
                <w:szCs w:val="18"/>
              </w:rPr>
            </w:pPr>
            <w:r w:rsidRPr="00E23C5F">
              <w:rPr>
                <w:rFonts w:eastAsia="Batang"/>
                <w:b/>
                <w:bCs/>
                <w:color w:val="0D0D0D"/>
                <w:sz w:val="18"/>
                <w:szCs w:val="18"/>
              </w:rPr>
              <w:t>At the time of offer of possession</w:t>
            </w:r>
          </w:p>
        </w:tc>
        <w:tc>
          <w:tcPr>
            <w:tcW w:w="4140" w:type="dxa"/>
            <w:shd w:val="clear" w:color="auto" w:fill="FFFFFF"/>
          </w:tcPr>
          <w:p w:rsidR="00174EB4" w:rsidRPr="00E23C5F" w:rsidRDefault="00174EB4" w:rsidP="0030078B">
            <w:pPr>
              <w:rPr>
                <w:color w:val="0D0D0D"/>
                <w:sz w:val="18"/>
                <w:szCs w:val="18"/>
              </w:rPr>
            </w:pPr>
            <w:r>
              <w:rPr>
                <w:color w:val="0D0D0D"/>
                <w:sz w:val="18"/>
                <w:szCs w:val="18"/>
              </w:rPr>
              <w:t>05</w:t>
            </w:r>
            <w:r w:rsidRPr="00E23C5F">
              <w:rPr>
                <w:color w:val="0D0D0D"/>
                <w:sz w:val="18"/>
                <w:szCs w:val="18"/>
              </w:rPr>
              <w:t xml:space="preserve"> % + ST</w:t>
            </w:r>
            <w:r>
              <w:rPr>
                <w:color w:val="0D0D0D"/>
                <w:sz w:val="18"/>
                <w:szCs w:val="18"/>
              </w:rPr>
              <w:t xml:space="preserve"> </w:t>
            </w:r>
            <w:r>
              <w:rPr>
                <w:rFonts w:eastAsia="Batang"/>
                <w:color w:val="0D0D0D"/>
                <w:sz w:val="18"/>
                <w:szCs w:val="18"/>
              </w:rPr>
              <w:t>of  BSP</w:t>
            </w:r>
          </w:p>
          <w:p w:rsidR="00174EB4" w:rsidRPr="00E23C5F" w:rsidRDefault="00174EB4" w:rsidP="0030078B">
            <w:pPr>
              <w:rPr>
                <w:color w:val="0D0D0D"/>
                <w:sz w:val="18"/>
                <w:szCs w:val="18"/>
              </w:rPr>
            </w:pPr>
            <w:r>
              <w:rPr>
                <w:color w:val="0D0D0D"/>
                <w:sz w:val="18"/>
                <w:szCs w:val="18"/>
              </w:rPr>
              <w:t xml:space="preserve">(100% IFMSD </w:t>
            </w:r>
            <w:r w:rsidRPr="00E23C5F">
              <w:rPr>
                <w:color w:val="0D0D0D"/>
                <w:sz w:val="18"/>
                <w:szCs w:val="18"/>
              </w:rPr>
              <w:t>+</w:t>
            </w:r>
            <w:r>
              <w:rPr>
                <w:color w:val="0D0D0D"/>
                <w:sz w:val="18"/>
                <w:szCs w:val="18"/>
              </w:rPr>
              <w:t>IDC Charges +</w:t>
            </w:r>
            <w:r w:rsidRPr="00E23C5F">
              <w:rPr>
                <w:color w:val="0D0D0D"/>
                <w:sz w:val="18"/>
                <w:szCs w:val="18"/>
              </w:rPr>
              <w:t>Stamp Duty + Registration Charges + other charges)</w:t>
            </w:r>
          </w:p>
        </w:tc>
      </w:tr>
    </w:tbl>
    <w:p w:rsidR="00174EB4" w:rsidRPr="00E23C5F" w:rsidRDefault="00174EB4" w:rsidP="00CF2BEC">
      <w:pPr>
        <w:jc w:val="both"/>
        <w:rPr>
          <w:rFonts w:eastAsia="Batang"/>
          <w:b/>
          <w:bCs/>
          <w:color w:val="0D0D0D"/>
          <w:sz w:val="16"/>
          <w:szCs w:val="16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  <w:r w:rsidRPr="005016C1">
        <w:rPr>
          <w:rFonts w:eastAsia="Batang"/>
          <w:b/>
          <w:bCs/>
          <w:color w:val="0D0D0D"/>
        </w:rPr>
        <w:t>Note:</w:t>
      </w:r>
      <w:r>
        <w:rPr>
          <w:rFonts w:eastAsia="Batang"/>
          <w:b/>
          <w:bCs/>
          <w:color w:val="0D0D0D"/>
        </w:rPr>
        <w:t>-</w:t>
      </w:r>
    </w:p>
    <w:p w:rsidR="00174EB4" w:rsidRDefault="00174EB4" w:rsidP="00CF2BEC">
      <w:pPr>
        <w:ind w:left="360"/>
        <w:jc w:val="both"/>
        <w:rPr>
          <w:rFonts w:eastAsia="Batang"/>
          <w:b/>
          <w:bCs/>
          <w:color w:val="0D0D0D"/>
        </w:rPr>
      </w:pPr>
    </w:p>
    <w:p w:rsidR="00174EB4" w:rsidRPr="000864D0" w:rsidRDefault="00174EB4" w:rsidP="000864D0">
      <w:pPr>
        <w:numPr>
          <w:ilvl w:val="0"/>
          <w:numId w:val="2"/>
        </w:numPr>
        <w:jc w:val="both"/>
        <w:rPr>
          <w:rFonts w:eastAsia="Batang"/>
          <w:color w:val="0D0D0D"/>
        </w:rPr>
      </w:pPr>
      <w:r w:rsidRPr="000864D0">
        <w:rPr>
          <w:color w:val="0D0D0D"/>
        </w:rPr>
        <w:t>Basic Price includes one Covered car parking.</w:t>
      </w:r>
    </w:p>
    <w:p w:rsidR="00174EB4" w:rsidRPr="006E552A" w:rsidRDefault="00174EB4" w:rsidP="00CF2BEC">
      <w:pPr>
        <w:numPr>
          <w:ilvl w:val="0"/>
          <w:numId w:val="2"/>
        </w:numPr>
        <w:jc w:val="both"/>
        <w:rPr>
          <w:rFonts w:eastAsia="Batang"/>
          <w:color w:val="0D0D0D"/>
        </w:rPr>
      </w:pPr>
      <w:r w:rsidRPr="00EE541B">
        <w:rPr>
          <w:color w:val="0D0D0D"/>
        </w:rPr>
        <w:t xml:space="preserve"> IDC (Infrastructure Development Charge) </w:t>
      </w:r>
      <w:r>
        <w:rPr>
          <w:color w:val="0D0D0D"/>
        </w:rPr>
        <w:t>-  Rs.20000</w:t>
      </w:r>
    </w:p>
    <w:p w:rsidR="00174EB4" w:rsidRPr="006E552A" w:rsidRDefault="00174EB4" w:rsidP="00CF2BEC">
      <w:pPr>
        <w:numPr>
          <w:ilvl w:val="0"/>
          <w:numId w:val="2"/>
        </w:numPr>
        <w:jc w:val="both"/>
        <w:rPr>
          <w:rFonts w:eastAsia="Batang"/>
          <w:color w:val="0D0D0D"/>
        </w:rPr>
      </w:pPr>
      <w:r>
        <w:rPr>
          <w:color w:val="0D0D0D"/>
        </w:rPr>
        <w:t>Power Backup Charges (PBC) – Rs.60 per Sq. Ft</w:t>
      </w:r>
    </w:p>
    <w:p w:rsidR="00174EB4" w:rsidRPr="00EE541B" w:rsidRDefault="00174EB4" w:rsidP="00CF2BEC">
      <w:pPr>
        <w:numPr>
          <w:ilvl w:val="0"/>
          <w:numId w:val="2"/>
        </w:numPr>
        <w:jc w:val="both"/>
        <w:rPr>
          <w:rFonts w:eastAsia="Batang"/>
          <w:color w:val="0D0D0D"/>
        </w:rPr>
      </w:pPr>
      <w:r w:rsidRPr="00EE541B">
        <w:rPr>
          <w:rFonts w:eastAsia="Batang"/>
          <w:color w:val="0D0D0D"/>
        </w:rPr>
        <w:t>Service Tax shall be a</w:t>
      </w:r>
      <w:r>
        <w:rPr>
          <w:rFonts w:eastAsia="Batang"/>
          <w:color w:val="0D0D0D"/>
        </w:rPr>
        <w:t>pplicable on Basic price @ 3.09</w:t>
      </w:r>
      <w:r w:rsidRPr="00EE541B">
        <w:rPr>
          <w:rFonts w:eastAsia="Batang"/>
          <w:color w:val="0D0D0D"/>
        </w:rPr>
        <w:t>%. EDC/IDC will have no service charges. Service tax on Power Back</w:t>
      </w:r>
      <w:r>
        <w:rPr>
          <w:rFonts w:eastAsia="Batang"/>
          <w:color w:val="0D0D0D"/>
        </w:rPr>
        <w:t>up, PLC and Club Membership @ 12.36</w:t>
      </w:r>
      <w:r w:rsidRPr="00EE541B">
        <w:rPr>
          <w:rFonts w:eastAsia="Batang"/>
          <w:color w:val="0D0D0D"/>
        </w:rPr>
        <w:t>% (as per the rates notified by the government). Service tax shall be payable along with respective installment and is mandatory.</w:t>
      </w:r>
    </w:p>
    <w:p w:rsidR="00174EB4" w:rsidRPr="003506F3" w:rsidRDefault="00174EB4" w:rsidP="00CF2BEC">
      <w:pPr>
        <w:numPr>
          <w:ilvl w:val="0"/>
          <w:numId w:val="2"/>
        </w:numPr>
        <w:jc w:val="both"/>
        <w:rPr>
          <w:rFonts w:eastAsia="Batang"/>
          <w:color w:val="0D0D0D"/>
        </w:rPr>
      </w:pPr>
      <w:r w:rsidRPr="00EE541B">
        <w:rPr>
          <w:rFonts w:eastAsia="Batang"/>
          <w:color w:val="0D0D0D"/>
        </w:rPr>
        <w:t>In the event  the government / competent authorit</w:t>
      </w:r>
      <w:r>
        <w:rPr>
          <w:rFonts w:eastAsia="Batang"/>
          <w:color w:val="0D0D0D"/>
        </w:rPr>
        <w:t>y enhances</w:t>
      </w:r>
      <w:r w:rsidRPr="00EE541B">
        <w:rPr>
          <w:rFonts w:eastAsia="Batang"/>
          <w:color w:val="0D0D0D"/>
        </w:rPr>
        <w:t>, service tax or any other charges payable in relation to the project,  the same shall be  payable by the customer.</w:t>
      </w:r>
    </w:p>
    <w:p w:rsidR="00174EB4" w:rsidRPr="003506F3" w:rsidRDefault="00174EB4" w:rsidP="00CF2BEC">
      <w:pPr>
        <w:numPr>
          <w:ilvl w:val="0"/>
          <w:numId w:val="2"/>
        </w:numPr>
        <w:jc w:val="both"/>
        <w:rPr>
          <w:rFonts w:eastAsia="Batang"/>
        </w:rPr>
      </w:pPr>
      <w:r>
        <w:t>Club Membership Charges (Rs.50,</w:t>
      </w:r>
      <w:r w:rsidRPr="00925A24">
        <w:t>000) are mandatory.</w:t>
      </w:r>
    </w:p>
    <w:p w:rsidR="00174EB4" w:rsidRPr="00EE541B" w:rsidRDefault="00174EB4" w:rsidP="00CF2BEC">
      <w:pPr>
        <w:numPr>
          <w:ilvl w:val="0"/>
          <w:numId w:val="2"/>
        </w:numPr>
        <w:jc w:val="both"/>
        <w:rPr>
          <w:rFonts w:eastAsia="Batang"/>
          <w:color w:val="0D0D0D"/>
        </w:rPr>
      </w:pPr>
      <w:r w:rsidRPr="00EE541B">
        <w:rPr>
          <w:color w:val="0D0D0D"/>
        </w:rPr>
        <w:t>Cheques/Bank Drafts to be issued in favor of “</w:t>
      </w:r>
      <w:r>
        <w:rPr>
          <w:color w:val="0D0D0D"/>
        </w:rPr>
        <w:t>ANSAL LOTUS MELANGE PROJECTS PVT LTD</w:t>
      </w:r>
      <w:r w:rsidRPr="00EE541B">
        <w:rPr>
          <w:color w:val="0D0D0D"/>
        </w:rPr>
        <w:t>”</w:t>
      </w:r>
      <w:r>
        <w:rPr>
          <w:color w:val="0D0D0D"/>
        </w:rPr>
        <w:t xml:space="preserve"> payable at Chandigarh only</w:t>
      </w:r>
      <w:r w:rsidRPr="00EE541B">
        <w:rPr>
          <w:color w:val="0D0D0D"/>
        </w:rPr>
        <w:t>. Separate cheques/ bank drafts to be issued for payment of EDC/IDC</w:t>
      </w:r>
    </w:p>
    <w:p w:rsidR="00174EB4" w:rsidRPr="00EE541B" w:rsidRDefault="00174EB4" w:rsidP="00CF2BEC">
      <w:pPr>
        <w:numPr>
          <w:ilvl w:val="0"/>
          <w:numId w:val="2"/>
        </w:numPr>
        <w:jc w:val="both"/>
        <w:rPr>
          <w:rFonts w:eastAsia="Batang"/>
          <w:color w:val="0D0D0D"/>
        </w:rPr>
      </w:pPr>
      <w:r w:rsidRPr="00EE541B">
        <w:rPr>
          <w:color w:val="0D0D0D"/>
        </w:rPr>
        <w:t>Sale Prices mentioned above are subject to revision without any prior notice and on the sole discretion of the company.</w:t>
      </w:r>
    </w:p>
    <w:p w:rsidR="00174EB4" w:rsidRPr="00EE541B" w:rsidRDefault="00174EB4" w:rsidP="00CF2BEC">
      <w:pPr>
        <w:numPr>
          <w:ilvl w:val="0"/>
          <w:numId w:val="2"/>
        </w:numPr>
        <w:jc w:val="both"/>
        <w:rPr>
          <w:rFonts w:eastAsia="Batang"/>
          <w:color w:val="0D0D0D"/>
        </w:rPr>
      </w:pPr>
      <w:r w:rsidRPr="00EE541B">
        <w:rPr>
          <w:rFonts w:eastAsia="Batang"/>
          <w:color w:val="0D0D0D"/>
        </w:rPr>
        <w:t>The Stamp Duty, Registration fee, miscellaneous charges, Interest Free Maintenance Security Deposit (IFMSD) &amp; other charges (if applicable) shall be paid at the time of offer of possession.</w:t>
      </w:r>
    </w:p>
    <w:p w:rsidR="00174EB4" w:rsidRPr="00EE541B" w:rsidRDefault="00174EB4" w:rsidP="00CF2BEC">
      <w:pPr>
        <w:numPr>
          <w:ilvl w:val="0"/>
          <w:numId w:val="2"/>
        </w:numPr>
        <w:jc w:val="both"/>
        <w:rPr>
          <w:rFonts w:eastAsia="Batang"/>
          <w:color w:val="0D0D0D"/>
        </w:rPr>
      </w:pPr>
      <w:r w:rsidRPr="00EE541B">
        <w:rPr>
          <w:rFonts w:eastAsia="Batang"/>
          <w:color w:val="0D0D0D"/>
        </w:rPr>
        <w:t xml:space="preserve">  Preferential Location Charges (PLC) shall be charged @</w:t>
      </w:r>
    </w:p>
    <w:p w:rsidR="00174EB4" w:rsidRPr="00EE541B" w:rsidRDefault="00174EB4" w:rsidP="00CF2BEC">
      <w:pPr>
        <w:ind w:left="360"/>
        <w:jc w:val="both"/>
        <w:rPr>
          <w:rFonts w:eastAsia="Batang"/>
          <w:color w:val="0D0D0D"/>
        </w:rPr>
      </w:pPr>
      <w:r w:rsidRPr="00EE541B">
        <w:rPr>
          <w:rFonts w:eastAsia="Batang"/>
          <w:color w:val="0D0D0D"/>
        </w:rPr>
        <w:t>Floors</w:t>
      </w:r>
      <w:r w:rsidRPr="00EE541B">
        <w:rPr>
          <w:rFonts w:eastAsia="Batang"/>
          <w:color w:val="0D0D0D"/>
        </w:rPr>
        <w:tab/>
      </w:r>
      <w:r w:rsidRPr="00EE541B">
        <w:rPr>
          <w:rFonts w:eastAsia="Batang"/>
          <w:color w:val="0D0D0D"/>
        </w:rPr>
        <w:tab/>
        <w:t>PLC (in Rs.)</w:t>
      </w:r>
    </w:p>
    <w:p w:rsidR="00174EB4" w:rsidRPr="00EE541B" w:rsidRDefault="00174EB4" w:rsidP="00CF2BEC">
      <w:pPr>
        <w:ind w:left="360"/>
        <w:jc w:val="both"/>
        <w:rPr>
          <w:rFonts w:eastAsia="Batang"/>
          <w:color w:val="0D0D0D"/>
        </w:rPr>
      </w:pPr>
      <w:r>
        <w:rPr>
          <w:rFonts w:eastAsia="Batang"/>
          <w:color w:val="0D0D0D"/>
        </w:rPr>
        <w:t xml:space="preserve"> Ground Floor</w:t>
      </w:r>
      <w:r>
        <w:rPr>
          <w:rFonts w:eastAsia="Batang"/>
          <w:color w:val="0D0D0D"/>
        </w:rPr>
        <w:tab/>
        <w:t>125</w:t>
      </w:r>
      <w:r w:rsidRPr="00EE541B">
        <w:rPr>
          <w:rFonts w:eastAsia="Batang"/>
          <w:color w:val="0D0D0D"/>
        </w:rPr>
        <w:tab/>
      </w:r>
      <w:r w:rsidRPr="00EE541B">
        <w:rPr>
          <w:rFonts w:eastAsia="Batang"/>
          <w:color w:val="0D0D0D"/>
        </w:rPr>
        <w:tab/>
      </w:r>
      <w:r w:rsidRPr="00EE541B">
        <w:rPr>
          <w:rFonts w:eastAsia="Batang"/>
          <w:color w:val="0D0D0D"/>
        </w:rPr>
        <w:tab/>
      </w:r>
      <w:r w:rsidRPr="00EE541B">
        <w:rPr>
          <w:rFonts w:eastAsia="Batang"/>
          <w:color w:val="0D0D0D"/>
        </w:rPr>
        <w:tab/>
      </w:r>
    </w:p>
    <w:p w:rsidR="00174EB4" w:rsidRPr="00EE541B" w:rsidRDefault="00174EB4" w:rsidP="00CF2BEC">
      <w:pPr>
        <w:ind w:left="360"/>
        <w:jc w:val="both"/>
        <w:rPr>
          <w:rFonts w:eastAsia="Batang"/>
          <w:color w:val="0D0D0D"/>
        </w:rPr>
      </w:pPr>
      <w:r w:rsidRPr="00EE541B">
        <w:rPr>
          <w:rFonts w:eastAsia="Batang"/>
          <w:color w:val="0D0D0D"/>
        </w:rPr>
        <w:t xml:space="preserve"> 1</w:t>
      </w:r>
      <w:r w:rsidRPr="00EE541B">
        <w:rPr>
          <w:rFonts w:eastAsia="Batang"/>
          <w:color w:val="0D0D0D"/>
          <w:vertAlign w:val="superscript"/>
        </w:rPr>
        <w:t>st</w:t>
      </w:r>
      <w:r>
        <w:rPr>
          <w:rFonts w:eastAsia="Batang"/>
          <w:color w:val="0D0D0D"/>
        </w:rPr>
        <w:t xml:space="preserve"> Floor</w:t>
      </w:r>
      <w:r>
        <w:rPr>
          <w:rFonts w:eastAsia="Batang"/>
          <w:color w:val="0D0D0D"/>
        </w:rPr>
        <w:tab/>
      </w:r>
      <w:r>
        <w:rPr>
          <w:rFonts w:eastAsia="Batang"/>
          <w:color w:val="0D0D0D"/>
        </w:rPr>
        <w:tab/>
        <w:t>125</w:t>
      </w:r>
      <w:r w:rsidRPr="00EE541B">
        <w:rPr>
          <w:rFonts w:eastAsia="Batang"/>
          <w:color w:val="0D0D0D"/>
        </w:rPr>
        <w:tab/>
      </w:r>
      <w:r w:rsidRPr="00EE541B">
        <w:rPr>
          <w:rFonts w:eastAsia="Batang"/>
          <w:color w:val="0D0D0D"/>
        </w:rPr>
        <w:tab/>
      </w:r>
      <w:r w:rsidRPr="00EE541B">
        <w:rPr>
          <w:rFonts w:eastAsia="Batang"/>
          <w:color w:val="0D0D0D"/>
        </w:rPr>
        <w:tab/>
      </w:r>
      <w:r w:rsidRPr="00EE541B">
        <w:rPr>
          <w:rFonts w:eastAsia="Batang"/>
          <w:color w:val="0D0D0D"/>
        </w:rPr>
        <w:tab/>
      </w:r>
      <w:r w:rsidRPr="00EE541B">
        <w:rPr>
          <w:rFonts w:eastAsia="Batang"/>
          <w:color w:val="0D0D0D"/>
        </w:rPr>
        <w:tab/>
      </w:r>
    </w:p>
    <w:p w:rsidR="00174EB4" w:rsidRPr="00EE541B" w:rsidRDefault="00174EB4" w:rsidP="00CF2BEC">
      <w:pPr>
        <w:ind w:left="360"/>
        <w:jc w:val="both"/>
        <w:rPr>
          <w:rFonts w:eastAsia="Batang"/>
          <w:color w:val="0D0D0D"/>
        </w:rPr>
      </w:pPr>
      <w:r w:rsidRPr="00EE541B">
        <w:rPr>
          <w:rFonts w:eastAsia="Batang"/>
          <w:color w:val="0D0D0D"/>
        </w:rPr>
        <w:t xml:space="preserve"> 2</w:t>
      </w:r>
      <w:r w:rsidRPr="00EE541B">
        <w:rPr>
          <w:rFonts w:eastAsia="Batang"/>
          <w:color w:val="0D0D0D"/>
          <w:vertAlign w:val="superscript"/>
        </w:rPr>
        <w:t>nd</w:t>
      </w:r>
      <w:r w:rsidRPr="00EE541B">
        <w:rPr>
          <w:rFonts w:eastAsia="Batang"/>
          <w:color w:val="0D0D0D"/>
        </w:rPr>
        <w:t xml:space="preserve"> Floor</w:t>
      </w:r>
      <w:r w:rsidRPr="00EE541B">
        <w:rPr>
          <w:rFonts w:eastAsia="Batang"/>
          <w:color w:val="0D0D0D"/>
        </w:rPr>
        <w:tab/>
      </w:r>
      <w:r w:rsidRPr="00EE541B">
        <w:rPr>
          <w:rFonts w:eastAsia="Batang"/>
          <w:color w:val="0D0D0D"/>
        </w:rPr>
        <w:tab/>
        <w:t>100</w:t>
      </w:r>
    </w:p>
    <w:p w:rsidR="00174EB4" w:rsidRPr="00EE541B" w:rsidRDefault="00174EB4" w:rsidP="00CF2BEC">
      <w:pPr>
        <w:ind w:left="360"/>
        <w:jc w:val="both"/>
        <w:rPr>
          <w:rFonts w:eastAsia="Batang"/>
          <w:color w:val="0D0D0D"/>
        </w:rPr>
      </w:pPr>
      <w:r w:rsidRPr="00EE541B">
        <w:rPr>
          <w:rFonts w:eastAsia="Batang"/>
          <w:color w:val="0D0D0D"/>
        </w:rPr>
        <w:t xml:space="preserve"> 3</w:t>
      </w:r>
      <w:r w:rsidRPr="00EE541B">
        <w:rPr>
          <w:rFonts w:eastAsia="Batang"/>
          <w:color w:val="0D0D0D"/>
          <w:vertAlign w:val="superscript"/>
        </w:rPr>
        <w:t>rd</w:t>
      </w:r>
      <w:r>
        <w:rPr>
          <w:rFonts w:eastAsia="Batang"/>
          <w:color w:val="0D0D0D"/>
        </w:rPr>
        <w:t xml:space="preserve"> Floor</w:t>
      </w:r>
      <w:r>
        <w:rPr>
          <w:rFonts w:eastAsia="Batang"/>
          <w:color w:val="0D0D0D"/>
        </w:rPr>
        <w:tab/>
      </w:r>
      <w:r>
        <w:rPr>
          <w:rFonts w:eastAsia="Batang"/>
          <w:color w:val="0D0D0D"/>
        </w:rPr>
        <w:tab/>
        <w:t>100</w:t>
      </w:r>
    </w:p>
    <w:p w:rsidR="00174EB4" w:rsidRPr="00EE541B" w:rsidRDefault="00174EB4" w:rsidP="00CF2BEC">
      <w:pPr>
        <w:ind w:left="360"/>
        <w:jc w:val="both"/>
        <w:rPr>
          <w:rFonts w:eastAsia="Batang"/>
          <w:color w:val="0D0D0D"/>
        </w:rPr>
      </w:pPr>
      <w:r w:rsidRPr="00EE541B">
        <w:rPr>
          <w:rFonts w:eastAsia="Batang"/>
          <w:color w:val="0D0D0D"/>
        </w:rPr>
        <w:t xml:space="preserve"> 4</w:t>
      </w:r>
      <w:r w:rsidRPr="00EE541B">
        <w:rPr>
          <w:rFonts w:eastAsia="Batang"/>
          <w:color w:val="0D0D0D"/>
          <w:vertAlign w:val="superscript"/>
        </w:rPr>
        <w:t>th</w:t>
      </w:r>
      <w:r w:rsidRPr="00EE541B">
        <w:rPr>
          <w:rFonts w:eastAsia="Batang"/>
          <w:color w:val="0D0D0D"/>
        </w:rPr>
        <w:t xml:space="preserve"> Floor</w:t>
      </w:r>
      <w:r w:rsidRPr="00EE541B">
        <w:rPr>
          <w:rFonts w:eastAsia="Batang"/>
          <w:color w:val="0D0D0D"/>
        </w:rPr>
        <w:tab/>
      </w:r>
      <w:r w:rsidRPr="00EE541B">
        <w:rPr>
          <w:rFonts w:eastAsia="Batang"/>
          <w:color w:val="0D0D0D"/>
        </w:rPr>
        <w:tab/>
        <w:t>75</w:t>
      </w:r>
    </w:p>
    <w:p w:rsidR="00174EB4" w:rsidRPr="00EE541B" w:rsidRDefault="00174EB4" w:rsidP="00CF2BEC">
      <w:pPr>
        <w:ind w:left="360"/>
        <w:jc w:val="both"/>
        <w:rPr>
          <w:rFonts w:eastAsia="Batang"/>
          <w:color w:val="0D0D0D"/>
        </w:rPr>
      </w:pPr>
      <w:r w:rsidRPr="00EE541B">
        <w:rPr>
          <w:rFonts w:eastAsia="Batang"/>
          <w:color w:val="0D0D0D"/>
        </w:rPr>
        <w:t xml:space="preserve"> 5</w:t>
      </w:r>
      <w:r w:rsidRPr="00EE541B">
        <w:rPr>
          <w:rFonts w:eastAsia="Batang"/>
          <w:color w:val="0D0D0D"/>
          <w:vertAlign w:val="superscript"/>
        </w:rPr>
        <w:t xml:space="preserve">th </w:t>
      </w:r>
      <w:r>
        <w:rPr>
          <w:rFonts w:eastAsia="Batang"/>
          <w:color w:val="0D0D0D"/>
        </w:rPr>
        <w:t>Floor</w:t>
      </w:r>
      <w:r>
        <w:rPr>
          <w:rFonts w:eastAsia="Batang"/>
          <w:color w:val="0D0D0D"/>
        </w:rPr>
        <w:tab/>
      </w:r>
      <w:r>
        <w:rPr>
          <w:rFonts w:eastAsia="Batang"/>
          <w:color w:val="0D0D0D"/>
        </w:rPr>
        <w:tab/>
        <w:t>50</w:t>
      </w:r>
    </w:p>
    <w:p w:rsidR="00174EB4" w:rsidRDefault="00174EB4" w:rsidP="00CF2BEC">
      <w:pPr>
        <w:ind w:left="360"/>
        <w:jc w:val="both"/>
        <w:rPr>
          <w:rFonts w:eastAsia="Batang"/>
          <w:color w:val="0D0D0D"/>
        </w:rPr>
      </w:pPr>
      <w:r w:rsidRPr="00EE541B">
        <w:rPr>
          <w:rFonts w:eastAsia="Batang"/>
          <w:color w:val="0D0D0D"/>
        </w:rPr>
        <w:t xml:space="preserve"> 6</w:t>
      </w:r>
      <w:r w:rsidRPr="00EE541B">
        <w:rPr>
          <w:rFonts w:eastAsia="Batang"/>
          <w:color w:val="0D0D0D"/>
          <w:vertAlign w:val="superscript"/>
        </w:rPr>
        <w:t>th</w:t>
      </w:r>
      <w:r>
        <w:rPr>
          <w:rFonts w:eastAsia="Batang"/>
          <w:color w:val="0D0D0D"/>
        </w:rPr>
        <w:t xml:space="preserve"> Floor</w:t>
      </w:r>
      <w:r>
        <w:rPr>
          <w:rFonts w:eastAsia="Batang"/>
          <w:color w:val="0D0D0D"/>
        </w:rPr>
        <w:tab/>
      </w:r>
      <w:r>
        <w:rPr>
          <w:rFonts w:eastAsia="Batang"/>
          <w:color w:val="0D0D0D"/>
        </w:rPr>
        <w:tab/>
        <w:t>25</w:t>
      </w:r>
    </w:p>
    <w:p w:rsidR="00174EB4" w:rsidRPr="00EE541B" w:rsidRDefault="00174EB4" w:rsidP="00CF2BEC">
      <w:pPr>
        <w:ind w:left="360"/>
        <w:jc w:val="both"/>
        <w:rPr>
          <w:rFonts w:eastAsia="Batang"/>
          <w:color w:val="0D0D0D"/>
        </w:rPr>
      </w:pPr>
      <w:r>
        <w:rPr>
          <w:rFonts w:eastAsia="Batang"/>
          <w:color w:val="0D0D0D"/>
        </w:rPr>
        <w:t>15</w:t>
      </w:r>
      <w:r w:rsidRPr="000864D0">
        <w:rPr>
          <w:rFonts w:eastAsia="Batang"/>
          <w:color w:val="0D0D0D"/>
          <w:vertAlign w:val="superscript"/>
        </w:rPr>
        <w:t>th</w:t>
      </w:r>
      <w:r>
        <w:rPr>
          <w:rFonts w:eastAsia="Batang"/>
          <w:color w:val="0D0D0D"/>
        </w:rPr>
        <w:t xml:space="preserve"> Floor</w:t>
      </w:r>
      <w:r>
        <w:rPr>
          <w:rFonts w:eastAsia="Batang"/>
          <w:color w:val="0D0D0D"/>
        </w:rPr>
        <w:tab/>
      </w:r>
      <w:r>
        <w:rPr>
          <w:rFonts w:eastAsia="Batang"/>
          <w:color w:val="0D0D0D"/>
        </w:rPr>
        <w:tab/>
        <w:t>100</w:t>
      </w:r>
    </w:p>
    <w:p w:rsidR="00174EB4" w:rsidRPr="00EE541B" w:rsidRDefault="00174EB4" w:rsidP="00CF2BEC">
      <w:pPr>
        <w:jc w:val="both"/>
        <w:rPr>
          <w:rFonts w:eastAsia="Batang"/>
          <w:color w:val="0D0D0D"/>
        </w:rPr>
      </w:pPr>
    </w:p>
    <w:p w:rsidR="00174EB4" w:rsidRPr="00EE541B" w:rsidRDefault="00174EB4" w:rsidP="00CF2BEC">
      <w:pPr>
        <w:jc w:val="both"/>
        <w:rPr>
          <w:rFonts w:eastAsia="Batang"/>
          <w:color w:val="0D0D0D"/>
        </w:rPr>
      </w:pPr>
    </w:p>
    <w:p w:rsidR="00174EB4" w:rsidRPr="00EE541B" w:rsidRDefault="00174EB4" w:rsidP="00CF2BEC">
      <w:pPr>
        <w:jc w:val="both"/>
        <w:rPr>
          <w:rFonts w:eastAsia="Batang"/>
          <w:color w:val="0D0D0D"/>
        </w:rPr>
      </w:pPr>
    </w:p>
    <w:p w:rsidR="00174EB4" w:rsidRDefault="00174EB4" w:rsidP="00CF2BEC">
      <w:pPr>
        <w:pStyle w:val="ListParagraph"/>
        <w:numPr>
          <w:ilvl w:val="0"/>
          <w:numId w:val="2"/>
        </w:numPr>
      </w:pPr>
      <w:r>
        <w:t>Club/ Pool</w:t>
      </w:r>
      <w:r w:rsidRPr="00EE541B">
        <w:t xml:space="preserve"> Fa</w:t>
      </w:r>
      <w:r>
        <w:t>cing PLC Rs.1, 50,000.</w:t>
      </w:r>
    </w:p>
    <w:p w:rsidR="00174EB4" w:rsidRDefault="00174EB4"/>
    <w:p w:rsidR="00174EB4" w:rsidRDefault="00174EB4"/>
    <w:p w:rsidR="00174EB4" w:rsidRDefault="00174EB4"/>
    <w:sectPr w:rsidR="00174EB4" w:rsidSect="008730A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2003" w:rsidRDefault="001B2003" w:rsidP="00F04866">
      <w:r>
        <w:separator/>
      </w:r>
    </w:p>
  </w:endnote>
  <w:endnote w:type="continuationSeparator" w:id="1">
    <w:p w:rsidR="001B2003" w:rsidRDefault="001B2003" w:rsidP="00F048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2003" w:rsidRDefault="001B2003" w:rsidP="00F04866">
      <w:r>
        <w:separator/>
      </w:r>
    </w:p>
  </w:footnote>
  <w:footnote w:type="continuationSeparator" w:id="1">
    <w:p w:rsidR="001B2003" w:rsidRDefault="001B2003" w:rsidP="00F048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EB4" w:rsidRDefault="009C1A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i1025" type="#_x0000_t75" alt="sales property.jpg" style="width:427.25pt;height:57.0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403964"/>
    <w:multiLevelType w:val="hybridMultilevel"/>
    <w:tmpl w:val="ACD02D76"/>
    <w:lvl w:ilvl="0" w:tplc="821626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61151C92"/>
    <w:multiLevelType w:val="hybridMultilevel"/>
    <w:tmpl w:val="E098AA22"/>
    <w:lvl w:ilvl="0" w:tplc="0A0A9962">
      <w:start w:val="10"/>
      <w:numFmt w:val="bullet"/>
      <w:lvlText w:val=""/>
      <w:lvlJc w:val="left"/>
      <w:pPr>
        <w:ind w:left="720" w:hanging="360"/>
      </w:pPr>
      <w:rPr>
        <w:rFonts w:ascii="Symbol" w:eastAsia="Batang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oNotTrackMoves/>
  <w:defaultTabStop w:val="720"/>
  <w:doNotHyphenateCaps/>
  <w:characterSpacingControl w:val="doNotCompress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2BEC"/>
    <w:rsid w:val="00050A30"/>
    <w:rsid w:val="000864D0"/>
    <w:rsid w:val="00174EB4"/>
    <w:rsid w:val="001B2003"/>
    <w:rsid w:val="0025448B"/>
    <w:rsid w:val="002717CA"/>
    <w:rsid w:val="002B08FF"/>
    <w:rsid w:val="0030078B"/>
    <w:rsid w:val="00315071"/>
    <w:rsid w:val="003506F3"/>
    <w:rsid w:val="003654F3"/>
    <w:rsid w:val="004458DB"/>
    <w:rsid w:val="004D4208"/>
    <w:rsid w:val="005016C1"/>
    <w:rsid w:val="006C2AFB"/>
    <w:rsid w:val="006E552A"/>
    <w:rsid w:val="007C0A79"/>
    <w:rsid w:val="007C3DE2"/>
    <w:rsid w:val="007D694A"/>
    <w:rsid w:val="0083227C"/>
    <w:rsid w:val="008730A6"/>
    <w:rsid w:val="00877390"/>
    <w:rsid w:val="008C1ABA"/>
    <w:rsid w:val="00925A24"/>
    <w:rsid w:val="009C1ADE"/>
    <w:rsid w:val="00A450BA"/>
    <w:rsid w:val="00A60C12"/>
    <w:rsid w:val="00AA2319"/>
    <w:rsid w:val="00C35970"/>
    <w:rsid w:val="00C96C79"/>
    <w:rsid w:val="00CF2BEC"/>
    <w:rsid w:val="00D01DCF"/>
    <w:rsid w:val="00D054A3"/>
    <w:rsid w:val="00D156F1"/>
    <w:rsid w:val="00E23C5F"/>
    <w:rsid w:val="00EE5300"/>
    <w:rsid w:val="00EE541B"/>
    <w:rsid w:val="00F04866"/>
    <w:rsid w:val="00F42513"/>
    <w:rsid w:val="00F94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BEC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F2BEC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F048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04866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F048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04866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F048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048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510</Words>
  <Characters>2912</Characters>
  <Application>Microsoft Office Word</Application>
  <DocSecurity>0</DocSecurity>
  <Lines>24</Lines>
  <Paragraphs>6</Paragraphs>
  <ScaleCrop>false</ScaleCrop>
  <Company>Ansal Properties &amp; Infrastructure Ltd.</Company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Benu</dc:creator>
  <cp:keywords/>
  <dc:description/>
  <cp:lastModifiedBy>acer725</cp:lastModifiedBy>
  <cp:revision>11</cp:revision>
  <cp:lastPrinted>2012-12-04T04:31:00Z</cp:lastPrinted>
  <dcterms:created xsi:type="dcterms:W3CDTF">2012-11-27T10:17:00Z</dcterms:created>
  <dcterms:modified xsi:type="dcterms:W3CDTF">2013-07-30T06:10:00Z</dcterms:modified>
</cp:coreProperties>
</file>